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32C5A" w14:textId="68758F03" w:rsidR="00D112E2" w:rsidRPr="00426E23" w:rsidRDefault="00D112E2" w:rsidP="008B66A7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</w:rPr>
      </w:pPr>
      <w:r w:rsidRPr="005C7597">
        <w:rPr>
          <w:rFonts w:ascii="Arial" w:hAnsi="Arial" w:cs="Arial"/>
          <w:b/>
          <w:bCs/>
        </w:rPr>
        <w:t>3GPP TSG RAN WG1</w:t>
      </w:r>
      <w:r>
        <w:rPr>
          <w:rFonts w:ascii="Arial" w:hAnsi="Arial" w:cs="Arial"/>
          <w:b/>
          <w:bCs/>
        </w:rPr>
        <w:t>#11</w:t>
      </w:r>
      <w:r w:rsidR="00426E23">
        <w:rPr>
          <w:rFonts w:ascii="Arial" w:hAnsi="Arial" w:cs="Arial"/>
          <w:b/>
        </w:rPr>
        <w:t>6</w:t>
      </w:r>
      <w:r w:rsidRPr="008D31A3">
        <w:rPr>
          <w:rFonts w:ascii="Arial" w:hAnsi="Arial" w:cs="Arial"/>
          <w:b/>
          <w:bCs/>
        </w:rPr>
        <w:tab/>
      </w:r>
      <w:r w:rsidRPr="008D31A3">
        <w:rPr>
          <w:rFonts w:ascii="Arial" w:hAnsi="Arial" w:cs="Arial"/>
          <w:b/>
          <w:bCs/>
        </w:rPr>
        <w:tab/>
      </w:r>
      <w:r w:rsidRPr="008D31A3">
        <w:rPr>
          <w:rFonts w:ascii="Arial" w:hAnsi="Arial" w:cs="Arial"/>
          <w:b/>
          <w:bCs/>
        </w:rPr>
        <w:tab/>
      </w:r>
      <w:r w:rsidR="00BF2448" w:rsidRPr="00BF2448">
        <w:rPr>
          <w:rFonts w:ascii="Arial" w:hAnsi="Arial" w:cs="Arial"/>
          <w:b/>
          <w:bCs/>
        </w:rPr>
        <w:t>R1-2400682</w:t>
      </w:r>
      <w:r w:rsidR="00BF2448" w:rsidRPr="00BF2448">
        <w:rPr>
          <w:rFonts w:ascii="Arial" w:hAnsi="Arial" w:cs="Arial"/>
          <w:b/>
          <w:bCs/>
        </w:rPr>
        <w:t xml:space="preserve"> </w:t>
      </w:r>
    </w:p>
    <w:p w14:paraId="352967E4" w14:textId="3E4572B8" w:rsidR="00D112E2" w:rsidRPr="00426E23" w:rsidRDefault="00426E23" w:rsidP="008B66A7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Athens</w:t>
      </w:r>
      <w:r w:rsidR="00D112E2">
        <w:rPr>
          <w:rFonts w:ascii="Arial" w:eastAsia="MS Mincho" w:hAnsi="Arial" w:cs="Arial"/>
          <w:b/>
          <w:bCs/>
          <w:lang w:eastAsia="ja-JP"/>
        </w:rPr>
        <w:t>,</w:t>
      </w:r>
      <w:r>
        <w:rPr>
          <w:rFonts w:ascii="Arial" w:eastAsia="MS Mincho" w:hAnsi="Arial" w:cs="Arial"/>
          <w:b/>
          <w:lang w:eastAsia="ja-JP"/>
        </w:rPr>
        <w:t xml:space="preserve"> Greece</w:t>
      </w:r>
      <w:r w:rsidR="00D112E2" w:rsidRPr="00D25981">
        <w:rPr>
          <w:rFonts w:ascii="Arial" w:eastAsia="MS Mincho" w:hAnsi="Arial" w:cs="Arial"/>
          <w:b/>
          <w:bCs/>
          <w:lang w:eastAsia="ja-JP"/>
        </w:rPr>
        <w:t>,</w:t>
      </w:r>
      <w:r w:rsidR="00D112E2" w:rsidRPr="008D31A3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lang w:eastAsia="ja-JP"/>
        </w:rPr>
        <w:t>Feb. 26</w:t>
      </w:r>
      <w:r w:rsidR="004C06F2">
        <w:rPr>
          <w:rFonts w:ascii="Arial" w:eastAsia="MS Mincho" w:hAnsi="Arial" w:cs="Arial"/>
          <w:b/>
          <w:bCs/>
          <w:lang w:eastAsia="ja-JP"/>
        </w:rPr>
        <w:t xml:space="preserve">th – </w:t>
      </w:r>
      <w:r>
        <w:rPr>
          <w:rFonts w:ascii="Arial" w:eastAsia="MS Mincho" w:hAnsi="Arial" w:cs="Arial"/>
          <w:b/>
          <w:lang w:eastAsia="ja-JP"/>
        </w:rPr>
        <w:t>March 1st</w:t>
      </w:r>
      <w:r w:rsidR="00D112E2" w:rsidRPr="008D31A3">
        <w:rPr>
          <w:rFonts w:ascii="Arial" w:eastAsia="MS Mincho" w:hAnsi="Arial" w:cs="Arial"/>
          <w:b/>
          <w:bCs/>
          <w:lang w:eastAsia="ja-JP"/>
        </w:rPr>
        <w:t>, 202</w:t>
      </w:r>
      <w:r>
        <w:rPr>
          <w:rFonts w:ascii="Arial" w:eastAsia="MS Mincho" w:hAnsi="Arial" w:cs="Arial"/>
          <w:b/>
          <w:lang w:eastAsia="ja-JP"/>
        </w:rPr>
        <w:t>4</w:t>
      </w:r>
    </w:p>
    <w:p w14:paraId="10835E96" w14:textId="77777777" w:rsidR="00D112E2" w:rsidRPr="008910D7" w:rsidRDefault="00D112E2" w:rsidP="008B66A7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1AD06248" w14:textId="3136506D" w:rsidR="00D112E2" w:rsidRPr="003B371C" w:rsidRDefault="00D112E2" w:rsidP="008B66A7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b/>
          <w:bCs/>
        </w:rPr>
      </w:pPr>
      <w:r w:rsidRPr="00082D37">
        <w:rPr>
          <w:rFonts w:ascii="Arial" w:hAnsi="Arial"/>
          <w:b/>
        </w:rPr>
        <w:t>Agenda item:</w:t>
      </w:r>
      <w:r w:rsidRPr="00082D37">
        <w:rPr>
          <w:rFonts w:ascii="Arial" w:hAnsi="Arial"/>
        </w:rPr>
        <w:tab/>
      </w:r>
      <w:bookmarkStart w:id="0" w:name="Source"/>
      <w:bookmarkEnd w:id="0"/>
      <w:r w:rsidR="007A7943" w:rsidRPr="003B371C">
        <w:rPr>
          <w:rFonts w:ascii="Arial" w:hAnsi="Arial"/>
          <w:b/>
          <w:bCs/>
        </w:rPr>
        <w:t>7.1</w:t>
      </w:r>
    </w:p>
    <w:p w14:paraId="47572A10" w14:textId="15568BEB" w:rsidR="00D112E2" w:rsidRPr="003B371C" w:rsidRDefault="00D112E2" w:rsidP="008B66A7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b/>
          <w:bCs/>
          <w:lang w:eastAsia="zh-CN"/>
        </w:rPr>
      </w:pPr>
      <w:r w:rsidRPr="003B371C">
        <w:rPr>
          <w:rFonts w:ascii="Arial" w:hAnsi="Arial"/>
          <w:b/>
          <w:bCs/>
        </w:rPr>
        <w:t xml:space="preserve">Source: </w:t>
      </w:r>
      <w:r w:rsidRPr="003B371C">
        <w:rPr>
          <w:rFonts w:ascii="Arial" w:hAnsi="Arial"/>
          <w:b/>
          <w:bCs/>
        </w:rPr>
        <w:tab/>
      </w:r>
      <w:r w:rsidR="00475D91" w:rsidRPr="003B371C">
        <w:rPr>
          <w:rFonts w:ascii="Arial" w:hAnsi="Arial"/>
          <w:b/>
          <w:bCs/>
        </w:rPr>
        <w:t>Nokia, Nokia Shanghai Bell</w:t>
      </w:r>
    </w:p>
    <w:p w14:paraId="75F593B5" w14:textId="4DCD6AAC" w:rsidR="00D112E2" w:rsidRPr="001B54A9" w:rsidRDefault="00D112E2" w:rsidP="008B66A7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b/>
          <w:color w:val="000000" w:themeColor="text1"/>
        </w:rPr>
      </w:pPr>
      <w:r w:rsidRPr="003B371C">
        <w:rPr>
          <w:rFonts w:ascii="Arial" w:hAnsi="Arial"/>
          <w:b/>
          <w:bCs/>
        </w:rPr>
        <w:t xml:space="preserve">Title: </w:t>
      </w:r>
      <w:r w:rsidRPr="003B371C">
        <w:rPr>
          <w:rFonts w:ascii="Arial" w:hAnsi="Arial"/>
          <w:b/>
          <w:bCs/>
        </w:rPr>
        <w:tab/>
      </w:r>
      <w:r w:rsidR="005C0659">
        <w:rPr>
          <w:rFonts w:ascii="Arial" w:hAnsi="Arial"/>
          <w:b/>
        </w:rPr>
        <w:t xml:space="preserve">Continuation discussion on </w:t>
      </w:r>
      <w:r w:rsidR="005C0659">
        <w:rPr>
          <w:rFonts w:ascii="Arial" w:hAnsi="Arial"/>
          <w:b/>
          <w:color w:val="000000" w:themeColor="text1"/>
        </w:rPr>
        <w:t>c</w:t>
      </w:r>
      <w:r w:rsidR="00B83E3D">
        <w:rPr>
          <w:rFonts w:ascii="Arial" w:hAnsi="Arial"/>
          <w:b/>
          <w:color w:val="000000" w:themeColor="text1"/>
        </w:rPr>
        <w:t xml:space="preserve">larifications </w:t>
      </w:r>
      <w:r w:rsidR="005C0659">
        <w:rPr>
          <w:rFonts w:ascii="Arial" w:hAnsi="Arial"/>
          <w:b/>
          <w:color w:val="000000" w:themeColor="text1"/>
        </w:rPr>
        <w:t xml:space="preserve">on </w:t>
      </w:r>
      <w:r w:rsidR="00EE543C" w:rsidRPr="003B371C">
        <w:rPr>
          <w:rFonts w:ascii="Arial" w:hAnsi="Arial"/>
          <w:b/>
          <w:bCs/>
          <w:color w:val="000000" w:themeColor="text1"/>
        </w:rPr>
        <w:t>SUL</w:t>
      </w:r>
      <w:r w:rsidR="00B01C6E">
        <w:rPr>
          <w:rFonts w:ascii="Arial" w:hAnsi="Arial"/>
          <w:b/>
        </w:rPr>
        <w:t xml:space="preserve"> </w:t>
      </w:r>
    </w:p>
    <w:p w14:paraId="74DE8E84" w14:textId="27B0CF18" w:rsidR="003B371C" w:rsidRPr="003B371C" w:rsidRDefault="003B371C" w:rsidP="008B66A7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WI code</w:t>
      </w:r>
      <w:r w:rsidRPr="003B371C">
        <w:rPr>
          <w:rFonts w:ascii="Arial" w:hAnsi="Arial"/>
          <w:b/>
          <w:bCs/>
        </w:rPr>
        <w:t xml:space="preserve">: </w:t>
      </w:r>
      <w:r w:rsidRPr="003B371C">
        <w:rPr>
          <w:rFonts w:ascii="Arial" w:hAnsi="Arial"/>
          <w:b/>
          <w:bCs/>
        </w:rPr>
        <w:tab/>
      </w:r>
      <w:proofErr w:type="spellStart"/>
      <w:r w:rsidR="00460A76" w:rsidRPr="00390741">
        <w:rPr>
          <w:rFonts w:ascii="Arial" w:hAnsi="Arial" w:cs="Arial"/>
          <w:b/>
          <w:bCs/>
        </w:rPr>
        <w:t>NR_newRAT</w:t>
      </w:r>
      <w:proofErr w:type="spellEnd"/>
      <w:r w:rsidR="00460A76" w:rsidRPr="00390741">
        <w:rPr>
          <w:rFonts w:ascii="Arial" w:hAnsi="Arial" w:cs="Arial"/>
          <w:b/>
          <w:bCs/>
        </w:rPr>
        <w:t>-Core</w:t>
      </w:r>
      <w:r w:rsidR="00460A76" w:rsidRPr="003B371C">
        <w:rPr>
          <w:rFonts w:ascii="Arial" w:hAnsi="Arial"/>
          <w:b/>
          <w:bCs/>
          <w:color w:val="000000" w:themeColor="text1"/>
        </w:rPr>
        <w:t xml:space="preserve"> </w:t>
      </w:r>
    </w:p>
    <w:p w14:paraId="5CEC6B55" w14:textId="525B49CC" w:rsidR="003B371C" w:rsidRPr="00460A76" w:rsidRDefault="00460A76" w:rsidP="008B66A7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  <w:t>Rel-16</w:t>
      </w:r>
    </w:p>
    <w:p w14:paraId="41626F40" w14:textId="399E44C9" w:rsidR="00241D79" w:rsidRDefault="00D112E2" w:rsidP="008B66A7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b/>
          <w:bCs/>
        </w:rPr>
      </w:pPr>
      <w:r w:rsidRPr="003B371C">
        <w:rPr>
          <w:rFonts w:ascii="Arial" w:hAnsi="Arial"/>
          <w:b/>
          <w:bCs/>
        </w:rPr>
        <w:t>Document for:</w:t>
      </w:r>
      <w:r w:rsidRPr="003B371C">
        <w:rPr>
          <w:rFonts w:ascii="Arial" w:hAnsi="Arial"/>
          <w:b/>
          <w:bCs/>
        </w:rPr>
        <w:tab/>
      </w:r>
      <w:bookmarkStart w:id="1" w:name="DocumentFor"/>
      <w:bookmarkEnd w:id="1"/>
      <w:r w:rsidRPr="003B371C">
        <w:rPr>
          <w:rFonts w:ascii="Arial" w:hAnsi="Arial"/>
          <w:b/>
          <w:bCs/>
        </w:rPr>
        <w:t>Discussion and Decision</w:t>
      </w:r>
    </w:p>
    <w:p w14:paraId="0DF16AEC" w14:textId="77777777" w:rsidR="00460A76" w:rsidRDefault="00460A76" w:rsidP="008B66A7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b/>
          <w:bCs/>
        </w:rPr>
      </w:pPr>
    </w:p>
    <w:p w14:paraId="033253B9" w14:textId="77777777" w:rsidR="00D112E2" w:rsidRPr="00E2388A" w:rsidRDefault="00D112E2" w:rsidP="008B66A7">
      <w:pPr>
        <w:pStyle w:val="Heading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7184F7D7" w14:textId="6CB46ED2" w:rsidR="00C656D6" w:rsidRDefault="009D0756" w:rsidP="008B66A7">
      <w:pPr>
        <w:jc w:val="both"/>
        <w:rPr>
          <w:sz w:val="20"/>
          <w:szCs w:val="20"/>
        </w:rPr>
      </w:pPr>
      <w:r w:rsidRPr="009D0756">
        <w:rPr>
          <w:sz w:val="20"/>
          <w:szCs w:val="20"/>
        </w:rPr>
        <w:t>During</w:t>
      </w:r>
      <w:r>
        <w:rPr>
          <w:sz w:val="20"/>
          <w:szCs w:val="20"/>
        </w:rPr>
        <w:t xml:space="preserve"> RAN1#114bis, there had been discussions </w:t>
      </w:r>
      <w:r w:rsidR="0089592C">
        <w:rPr>
          <w:sz w:val="20"/>
          <w:szCs w:val="20"/>
        </w:rPr>
        <w:t xml:space="preserve">on </w:t>
      </w:r>
      <w:r w:rsidR="00AB4B31">
        <w:rPr>
          <w:sz w:val="20"/>
          <w:szCs w:val="20"/>
        </w:rPr>
        <w:t xml:space="preserve">A-CSI feedback with SUL as summarized in </w:t>
      </w:r>
      <w:r w:rsidR="00C656D6">
        <w:rPr>
          <w:sz w:val="20"/>
          <w:szCs w:val="20"/>
        </w:rPr>
        <w:t xml:space="preserve">[1]. </w:t>
      </w:r>
    </w:p>
    <w:p w14:paraId="30D0195F" w14:textId="77777777" w:rsidR="00AB4B31" w:rsidRDefault="00AB4B31" w:rsidP="008B66A7">
      <w:pPr>
        <w:jc w:val="both"/>
        <w:rPr>
          <w:sz w:val="20"/>
          <w:szCs w:val="20"/>
        </w:rPr>
      </w:pPr>
    </w:p>
    <w:p w14:paraId="1AD494E3" w14:textId="0EE3BC31" w:rsidR="00077AFB" w:rsidRDefault="00AB4B31" w:rsidP="008B66A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issue could not be fully </w:t>
      </w:r>
      <w:r w:rsidR="001772AF">
        <w:rPr>
          <w:sz w:val="20"/>
          <w:szCs w:val="20"/>
        </w:rPr>
        <w:t>resolved</w:t>
      </w:r>
      <w:r>
        <w:rPr>
          <w:sz w:val="20"/>
          <w:szCs w:val="20"/>
        </w:rPr>
        <w:t xml:space="preserve"> as also noted in the chairman’s notes: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AB4B31" w14:paraId="64746DBA" w14:textId="77777777" w:rsidTr="00AB4B31">
        <w:tc>
          <w:tcPr>
            <w:tcW w:w="9208" w:type="dxa"/>
          </w:tcPr>
          <w:p w14:paraId="5383D15D" w14:textId="77777777" w:rsidR="00AB4B31" w:rsidRPr="00AB4B31" w:rsidRDefault="00AB4B31" w:rsidP="008B66A7">
            <w:pPr>
              <w:jc w:val="both"/>
              <w:rPr>
                <w:b/>
                <w:bCs/>
                <w:sz w:val="20"/>
                <w:szCs w:val="20"/>
                <w:lang w:eastAsia="x-none"/>
              </w:rPr>
            </w:pPr>
            <w:r w:rsidRPr="00AB4B31">
              <w:rPr>
                <w:b/>
                <w:bCs/>
                <w:sz w:val="20"/>
                <w:szCs w:val="20"/>
                <w:lang w:eastAsia="x-none"/>
              </w:rPr>
              <w:t>For RAN1#115:</w:t>
            </w:r>
          </w:p>
          <w:p w14:paraId="0303B86D" w14:textId="77777777" w:rsidR="00AB4B31" w:rsidRPr="00AB4B31" w:rsidRDefault="00AB4B31" w:rsidP="008B66A7">
            <w:pPr>
              <w:jc w:val="both"/>
              <w:rPr>
                <w:rFonts w:eastAsia="Microsoft YaHei"/>
                <w:color w:val="000000"/>
                <w:sz w:val="20"/>
                <w:szCs w:val="20"/>
              </w:rPr>
            </w:pPr>
            <w:r w:rsidRPr="00AB4B31">
              <w:rPr>
                <w:rFonts w:eastAsia="Microsoft YaHei"/>
                <w:color w:val="000000"/>
                <w:sz w:val="20"/>
                <w:szCs w:val="20"/>
              </w:rPr>
              <w:t xml:space="preserve">Continue discussion of the following case in RAN1#115:  </w:t>
            </w:r>
          </w:p>
          <w:p w14:paraId="40C6F228" w14:textId="77777777" w:rsidR="00AB4B31" w:rsidRPr="00AB4B31" w:rsidRDefault="00AB4B31" w:rsidP="008B66A7">
            <w:pPr>
              <w:pStyle w:val="ListParagraph"/>
              <w:numPr>
                <w:ilvl w:val="0"/>
                <w:numId w:val="15"/>
              </w:numPr>
              <w:ind w:leftChars="0"/>
              <w:jc w:val="both"/>
              <w:rPr>
                <w:sz w:val="20"/>
                <w:szCs w:val="16"/>
              </w:rPr>
            </w:pPr>
            <w:r w:rsidRPr="00AB4B31">
              <w:rPr>
                <w:sz w:val="20"/>
                <w:szCs w:val="16"/>
              </w:rPr>
              <w:t xml:space="preserve">UL/SUL indicator is not presented in DCI 0_0/0_1 or it is presented but ignored by a UE, </w:t>
            </w:r>
            <w:proofErr w:type="spellStart"/>
            <w:r w:rsidRPr="00AB4B31">
              <w:rPr>
                <w:sz w:val="20"/>
                <w:szCs w:val="16"/>
              </w:rPr>
              <w:t>pucch</w:t>
            </w:r>
            <w:proofErr w:type="spellEnd"/>
            <w:r w:rsidRPr="00AB4B31">
              <w:rPr>
                <w:sz w:val="20"/>
                <w:szCs w:val="16"/>
              </w:rPr>
              <w:t xml:space="preserve">-Config is not configured, </w:t>
            </w:r>
            <w:r w:rsidRPr="00AB4B31">
              <w:rPr>
                <w:rFonts w:eastAsia="Times New Roman"/>
                <w:color w:val="000000"/>
                <w:sz w:val="20"/>
                <w:szCs w:val="16"/>
              </w:rPr>
              <w:t>PUSCH-Config is configured on either UL or SUL but not on both</w:t>
            </w:r>
            <w:r w:rsidRPr="00AB4B31">
              <w:rPr>
                <w:sz w:val="20"/>
                <w:szCs w:val="16"/>
              </w:rPr>
              <w:t>, and PUCCH-</w:t>
            </w:r>
            <w:proofErr w:type="spellStart"/>
            <w:r w:rsidRPr="00AB4B31">
              <w:rPr>
                <w:sz w:val="20"/>
                <w:szCs w:val="16"/>
              </w:rPr>
              <w:t>ConfigCommon</w:t>
            </w:r>
            <w:proofErr w:type="spellEnd"/>
            <w:r w:rsidRPr="00AB4B31">
              <w:rPr>
                <w:sz w:val="20"/>
                <w:szCs w:val="16"/>
              </w:rPr>
              <w:t xml:space="preserve"> is configured. </w:t>
            </w:r>
          </w:p>
          <w:p w14:paraId="2B44CA18" w14:textId="77777777" w:rsidR="00AB4B31" w:rsidRPr="00AB4B31" w:rsidRDefault="00AB4B31" w:rsidP="008B66A7">
            <w:pPr>
              <w:pStyle w:val="ListParagraph"/>
              <w:numPr>
                <w:ilvl w:val="1"/>
                <w:numId w:val="14"/>
              </w:numPr>
              <w:ind w:leftChars="0"/>
              <w:jc w:val="both"/>
              <w:rPr>
                <w:sz w:val="20"/>
                <w:szCs w:val="16"/>
              </w:rPr>
            </w:pPr>
            <w:r w:rsidRPr="00AB4B31">
              <w:rPr>
                <w:sz w:val="20"/>
                <w:szCs w:val="16"/>
              </w:rPr>
              <w:t>Sub-case 1: PUCCH-</w:t>
            </w:r>
            <w:proofErr w:type="spellStart"/>
            <w:r w:rsidRPr="00AB4B31">
              <w:rPr>
                <w:sz w:val="20"/>
                <w:szCs w:val="16"/>
              </w:rPr>
              <w:t>ConfigCommon</w:t>
            </w:r>
            <w:proofErr w:type="spellEnd"/>
            <w:r w:rsidRPr="00AB4B31">
              <w:rPr>
                <w:sz w:val="20"/>
                <w:szCs w:val="16"/>
              </w:rPr>
              <w:t xml:space="preserve"> is only configured on one carrier, either on SUL or UL. </w:t>
            </w:r>
          </w:p>
          <w:p w14:paraId="7B96D4F3" w14:textId="44481C2C" w:rsidR="00AB4B31" w:rsidRPr="00AB4B31" w:rsidRDefault="00AB4B31" w:rsidP="008B66A7">
            <w:pPr>
              <w:pStyle w:val="ListParagraph"/>
              <w:numPr>
                <w:ilvl w:val="1"/>
                <w:numId w:val="14"/>
              </w:numPr>
              <w:ind w:leftChars="0"/>
              <w:jc w:val="both"/>
              <w:rPr>
                <w:sz w:val="20"/>
                <w:szCs w:val="16"/>
              </w:rPr>
            </w:pPr>
            <w:r w:rsidRPr="00AB4B31">
              <w:rPr>
                <w:sz w:val="20"/>
                <w:szCs w:val="16"/>
              </w:rPr>
              <w:t>Sub-case 2: PUCCH-</w:t>
            </w:r>
            <w:proofErr w:type="spellStart"/>
            <w:r w:rsidRPr="00AB4B31">
              <w:rPr>
                <w:sz w:val="20"/>
                <w:szCs w:val="16"/>
              </w:rPr>
              <w:t>ConfigCommon</w:t>
            </w:r>
            <w:proofErr w:type="spellEnd"/>
            <w:r w:rsidRPr="00AB4B31">
              <w:rPr>
                <w:sz w:val="20"/>
                <w:szCs w:val="16"/>
              </w:rPr>
              <w:t xml:space="preserve"> is configured on both SUL and UL.</w:t>
            </w:r>
          </w:p>
        </w:tc>
      </w:tr>
    </w:tbl>
    <w:p w14:paraId="0C9C3C13" w14:textId="77777777" w:rsidR="00AB4B31" w:rsidRPr="00AB4B31" w:rsidRDefault="00AB4B31" w:rsidP="008B66A7">
      <w:pPr>
        <w:jc w:val="both"/>
        <w:rPr>
          <w:sz w:val="20"/>
          <w:szCs w:val="20"/>
        </w:rPr>
      </w:pPr>
    </w:p>
    <w:p w14:paraId="13D05C5C" w14:textId="305ECA4B" w:rsidR="00AB4B31" w:rsidRPr="00AD494C" w:rsidRDefault="00EE543C" w:rsidP="008B66A7">
      <w:pPr>
        <w:jc w:val="both"/>
        <w:rPr>
          <w:sz w:val="20"/>
          <w:szCs w:val="20"/>
        </w:rPr>
      </w:pPr>
      <w:r>
        <w:rPr>
          <w:sz w:val="20"/>
          <w:szCs w:val="20"/>
        </w:rPr>
        <w:t>During RAN1#115, the discussions continue as summarized in [2] w</w:t>
      </w:r>
      <w:r w:rsidR="00AD494C">
        <w:rPr>
          <w:sz w:val="20"/>
          <w:szCs w:val="20"/>
        </w:rPr>
        <w:t>ithout solving the issue</w:t>
      </w:r>
      <w:r>
        <w:rPr>
          <w:sz w:val="20"/>
          <w:szCs w:val="20"/>
        </w:rPr>
        <w:t>.</w:t>
      </w:r>
      <w:r w:rsidR="00AD494C">
        <w:rPr>
          <w:sz w:val="20"/>
          <w:szCs w:val="20"/>
        </w:rPr>
        <w:t xml:space="preserve"> </w:t>
      </w:r>
      <w:r w:rsidR="00AB4B31">
        <w:rPr>
          <w:sz w:val="20"/>
          <w:szCs w:val="20"/>
        </w:rPr>
        <w:t>In this document, we discuss the need for change / clarification for this issue</w:t>
      </w:r>
      <w:r w:rsidR="00AD494C">
        <w:rPr>
          <w:sz w:val="20"/>
          <w:szCs w:val="20"/>
        </w:rPr>
        <w:t xml:space="preserve"> to finally resolve the </w:t>
      </w:r>
      <w:r w:rsidR="006A2F53">
        <w:rPr>
          <w:sz w:val="20"/>
          <w:szCs w:val="20"/>
        </w:rPr>
        <w:t>issue</w:t>
      </w:r>
      <w:r w:rsidR="00AB4B31">
        <w:rPr>
          <w:sz w:val="20"/>
          <w:szCs w:val="20"/>
        </w:rPr>
        <w:t xml:space="preserve">. </w:t>
      </w:r>
    </w:p>
    <w:p w14:paraId="51E8257F" w14:textId="0DD9D7C1" w:rsidR="0014733F" w:rsidRDefault="0014733F" w:rsidP="008B66A7">
      <w:pPr>
        <w:pStyle w:val="0Maintext"/>
        <w:spacing w:after="60" w:afterAutospacing="0"/>
        <w:rPr>
          <w:lang w:val="en-US"/>
        </w:rPr>
      </w:pPr>
    </w:p>
    <w:p w14:paraId="09EFAC4D" w14:textId="17750E41" w:rsidR="003F7B64" w:rsidRPr="00E2388A" w:rsidRDefault="003F7B64" w:rsidP="008B66A7">
      <w:pPr>
        <w:pStyle w:val="Heading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Discussion</w:t>
      </w:r>
    </w:p>
    <w:p w14:paraId="29791208" w14:textId="77777777" w:rsidR="00D86512" w:rsidRDefault="009E4CD1" w:rsidP="008B66A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E01B07">
        <w:rPr>
          <w:sz w:val="20"/>
          <w:szCs w:val="20"/>
        </w:rPr>
        <w:t xml:space="preserve">RAN1#115 </w:t>
      </w:r>
      <w:r>
        <w:rPr>
          <w:sz w:val="20"/>
          <w:szCs w:val="20"/>
        </w:rPr>
        <w:t xml:space="preserve">discussions </w:t>
      </w:r>
      <w:r w:rsidR="00E01B07">
        <w:rPr>
          <w:sz w:val="20"/>
          <w:szCs w:val="20"/>
        </w:rPr>
        <w:t xml:space="preserve">in [2], </w:t>
      </w:r>
      <w:r w:rsidR="0075110F">
        <w:rPr>
          <w:sz w:val="20"/>
          <w:szCs w:val="20"/>
        </w:rPr>
        <w:t xml:space="preserve">at least clarified </w:t>
      </w:r>
      <w:r w:rsidR="0038411F">
        <w:rPr>
          <w:sz w:val="20"/>
          <w:szCs w:val="20"/>
        </w:rPr>
        <w:t xml:space="preserve">that </w:t>
      </w:r>
    </w:p>
    <w:p w14:paraId="5FCA6F82" w14:textId="1673EB3D" w:rsidR="0075110F" w:rsidRDefault="0038411F" w:rsidP="008B66A7">
      <w:pPr>
        <w:pStyle w:val="ListParagraph"/>
        <w:numPr>
          <w:ilvl w:val="0"/>
          <w:numId w:val="15"/>
        </w:numPr>
        <w:ind w:leftChars="0"/>
        <w:jc w:val="both"/>
        <w:rPr>
          <w:sz w:val="20"/>
          <w:szCs w:val="20"/>
        </w:rPr>
      </w:pPr>
      <w:r w:rsidRPr="00D86512">
        <w:rPr>
          <w:sz w:val="20"/>
          <w:szCs w:val="20"/>
        </w:rPr>
        <w:t xml:space="preserve">there is </w:t>
      </w:r>
      <w:r w:rsidR="00B939DB" w:rsidRPr="00D86512">
        <w:rPr>
          <w:sz w:val="20"/>
          <w:szCs w:val="20"/>
        </w:rPr>
        <w:t xml:space="preserve">no issue </w:t>
      </w:r>
      <w:r w:rsidR="004F4686" w:rsidRPr="00D86512">
        <w:rPr>
          <w:sz w:val="20"/>
          <w:szCs w:val="20"/>
        </w:rPr>
        <w:t xml:space="preserve">/ further discussion needed for </w:t>
      </w:r>
      <w:r w:rsidR="00C93A7B">
        <w:rPr>
          <w:sz w:val="20"/>
          <w:szCs w:val="20"/>
        </w:rPr>
        <w:t xml:space="preserve">PUSCH </w:t>
      </w:r>
      <w:r w:rsidR="004F4686" w:rsidRPr="00D86512">
        <w:rPr>
          <w:sz w:val="20"/>
          <w:szCs w:val="20"/>
        </w:rPr>
        <w:t xml:space="preserve">operation </w:t>
      </w:r>
      <w:r w:rsidR="00B939DB" w:rsidRPr="00D86512">
        <w:rPr>
          <w:sz w:val="20"/>
          <w:szCs w:val="20"/>
        </w:rPr>
        <w:t>b</w:t>
      </w:r>
      <w:r w:rsidR="00A72A03" w:rsidRPr="00D86512">
        <w:rPr>
          <w:sz w:val="20"/>
          <w:szCs w:val="20"/>
        </w:rPr>
        <w:t>efore dedicated RRC configuration</w:t>
      </w:r>
      <w:r w:rsidR="00B939DB" w:rsidRPr="00D86512">
        <w:rPr>
          <w:sz w:val="20"/>
          <w:szCs w:val="20"/>
        </w:rPr>
        <w:t xml:space="preserve"> </w:t>
      </w:r>
      <w:r w:rsidRPr="00D86512">
        <w:rPr>
          <w:sz w:val="20"/>
          <w:szCs w:val="20"/>
        </w:rPr>
        <w:t>(see Sec. 2.</w:t>
      </w:r>
      <w:r w:rsidR="00A30D08" w:rsidRPr="00D86512">
        <w:rPr>
          <w:sz w:val="20"/>
          <w:szCs w:val="20"/>
        </w:rPr>
        <w:t>3</w:t>
      </w:r>
      <w:r w:rsidRPr="00D86512">
        <w:rPr>
          <w:sz w:val="20"/>
          <w:szCs w:val="20"/>
        </w:rPr>
        <w:t xml:space="preserve">.2 of [2]). </w:t>
      </w:r>
    </w:p>
    <w:p w14:paraId="65609211" w14:textId="26A3A1A7" w:rsidR="00D86512" w:rsidRDefault="006C28AA" w:rsidP="008B66A7">
      <w:pPr>
        <w:pStyle w:val="ListParagraph"/>
        <w:numPr>
          <w:ilvl w:val="0"/>
          <w:numId w:val="15"/>
        </w:numPr>
        <w:ind w:leftChars="0"/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="00D86512">
        <w:rPr>
          <w:sz w:val="20"/>
          <w:szCs w:val="20"/>
        </w:rPr>
        <w:t xml:space="preserve">here is no issue / further discussion needed </w:t>
      </w:r>
      <w:r w:rsidR="00F151D3">
        <w:rPr>
          <w:sz w:val="20"/>
          <w:szCs w:val="20"/>
        </w:rPr>
        <w:t xml:space="preserve">for PUSCH transmission </w:t>
      </w:r>
      <w:r w:rsidR="00646489">
        <w:rPr>
          <w:sz w:val="20"/>
          <w:szCs w:val="20"/>
        </w:rPr>
        <w:t xml:space="preserve">with SUL, if the UL/SUL </w:t>
      </w:r>
      <w:r w:rsidR="005F5269">
        <w:rPr>
          <w:sz w:val="20"/>
          <w:szCs w:val="20"/>
        </w:rPr>
        <w:t xml:space="preserve">indicator is not present in DCI </w:t>
      </w:r>
      <w:r w:rsidR="00C54112">
        <w:rPr>
          <w:sz w:val="20"/>
          <w:szCs w:val="20"/>
        </w:rPr>
        <w:t xml:space="preserve">format 0_0 </w:t>
      </w:r>
      <w:r w:rsidR="005F5269">
        <w:rPr>
          <w:sz w:val="20"/>
          <w:szCs w:val="20"/>
        </w:rPr>
        <w:t>after dedicated RRC configuration (see beginning of Sec. 2.3.</w:t>
      </w:r>
      <w:r w:rsidR="009851BF">
        <w:rPr>
          <w:sz w:val="20"/>
          <w:szCs w:val="20"/>
        </w:rPr>
        <w:t>3</w:t>
      </w:r>
      <w:r w:rsidR="005F5269">
        <w:rPr>
          <w:sz w:val="20"/>
          <w:szCs w:val="20"/>
        </w:rPr>
        <w:t xml:space="preserve"> of [2])</w:t>
      </w:r>
    </w:p>
    <w:p w14:paraId="0660AFCD" w14:textId="77777777" w:rsidR="00E50B57" w:rsidRDefault="00E50B57" w:rsidP="008B66A7">
      <w:pPr>
        <w:jc w:val="both"/>
        <w:rPr>
          <w:sz w:val="20"/>
          <w:szCs w:val="20"/>
        </w:rPr>
      </w:pPr>
    </w:p>
    <w:p w14:paraId="107A9715" w14:textId="6F2E2E0F" w:rsidR="00185E19" w:rsidRDefault="0077627B" w:rsidP="008B66A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This leaves still two issues / cases to be discussed, which we address below: </w:t>
      </w:r>
    </w:p>
    <w:p w14:paraId="7EBD5C83" w14:textId="0E18A59D" w:rsidR="0077627B" w:rsidRDefault="00BC5534" w:rsidP="008B66A7">
      <w:pPr>
        <w:pStyle w:val="ListParagraph"/>
        <w:numPr>
          <w:ilvl w:val="0"/>
          <w:numId w:val="16"/>
        </w:numPr>
        <w:ind w:leftChars="0"/>
        <w:jc w:val="both"/>
        <w:rPr>
          <w:sz w:val="20"/>
          <w:szCs w:val="20"/>
        </w:rPr>
      </w:pPr>
      <w:r>
        <w:rPr>
          <w:sz w:val="20"/>
          <w:szCs w:val="20"/>
        </w:rPr>
        <w:t>PUSCH transmission o</w:t>
      </w:r>
      <w:r w:rsidR="00812595">
        <w:rPr>
          <w:sz w:val="20"/>
          <w:szCs w:val="20"/>
        </w:rPr>
        <w:t>peration if the UL/SUL bit is present in DCI format 0_0</w:t>
      </w:r>
      <w:r w:rsidR="00DB2F43">
        <w:rPr>
          <w:sz w:val="20"/>
          <w:szCs w:val="20"/>
        </w:rPr>
        <w:t xml:space="preserve"> </w:t>
      </w:r>
      <w:r w:rsidR="00812595">
        <w:rPr>
          <w:sz w:val="20"/>
          <w:szCs w:val="20"/>
        </w:rPr>
        <w:t xml:space="preserve">and </w:t>
      </w:r>
      <w:r w:rsidR="00DB2F43" w:rsidRPr="00DB2F43">
        <w:rPr>
          <w:i/>
          <w:sz w:val="20"/>
          <w:szCs w:val="20"/>
        </w:rPr>
        <w:t>pusch-Config</w:t>
      </w:r>
      <w:r w:rsidR="00DB2F43">
        <w:rPr>
          <w:sz w:val="20"/>
          <w:szCs w:val="20"/>
        </w:rPr>
        <w:t xml:space="preserve"> is not present on both UL and SUL</w:t>
      </w:r>
      <w:r w:rsidR="002A056D">
        <w:rPr>
          <w:sz w:val="20"/>
          <w:szCs w:val="20"/>
        </w:rPr>
        <w:t xml:space="preserve"> (latter part of Sec. 2.3.3</w:t>
      </w:r>
      <w:r w:rsidR="00A4079E">
        <w:rPr>
          <w:sz w:val="20"/>
          <w:szCs w:val="20"/>
          <w:lang w:val="en-AT"/>
        </w:rPr>
        <w:t xml:space="preserve"> of [2]</w:t>
      </w:r>
      <w:r w:rsidR="009851BF">
        <w:rPr>
          <w:sz w:val="20"/>
          <w:szCs w:val="20"/>
        </w:rPr>
        <w:t>)</w:t>
      </w:r>
    </w:p>
    <w:p w14:paraId="2B37E721" w14:textId="14BF007B" w:rsidR="00DB2F43" w:rsidRDefault="00BC5534" w:rsidP="008B66A7">
      <w:pPr>
        <w:pStyle w:val="ListParagraph"/>
        <w:numPr>
          <w:ilvl w:val="0"/>
          <w:numId w:val="16"/>
        </w:numPr>
        <w:ind w:leftChars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PUCCH transmission operation </w:t>
      </w:r>
      <w:r w:rsidR="009851BF">
        <w:rPr>
          <w:sz w:val="20"/>
          <w:szCs w:val="20"/>
        </w:rPr>
        <w:t>with SUL (Sec. 2.3.4 of [2])</w:t>
      </w:r>
    </w:p>
    <w:p w14:paraId="64D4E8FE" w14:textId="77777777" w:rsidR="009851BF" w:rsidRDefault="009851BF" w:rsidP="008B66A7">
      <w:pPr>
        <w:jc w:val="both"/>
        <w:rPr>
          <w:sz w:val="20"/>
          <w:szCs w:val="20"/>
        </w:rPr>
      </w:pPr>
    </w:p>
    <w:p w14:paraId="56BCF3BF" w14:textId="77777777" w:rsidR="003B13E3" w:rsidRDefault="003B13E3" w:rsidP="008B66A7">
      <w:pPr>
        <w:jc w:val="both"/>
        <w:rPr>
          <w:sz w:val="20"/>
          <w:szCs w:val="20"/>
        </w:rPr>
      </w:pPr>
    </w:p>
    <w:p w14:paraId="0BE91430" w14:textId="3EA51455" w:rsidR="003B13E3" w:rsidRPr="00315B3A" w:rsidRDefault="00315B3A" w:rsidP="008B66A7">
      <w:pPr>
        <w:pStyle w:val="Heading2"/>
        <w:jc w:val="both"/>
        <w:rPr>
          <w:sz w:val="24"/>
          <w:szCs w:val="24"/>
        </w:rPr>
      </w:pPr>
      <w:r w:rsidRPr="00315B3A">
        <w:rPr>
          <w:sz w:val="24"/>
          <w:szCs w:val="24"/>
        </w:rPr>
        <w:t>PUSCH transmission operation if the UL/SUL bit is present in DCI format 0_0 and pusch-Config is not present on both UL and SUL</w:t>
      </w:r>
    </w:p>
    <w:p w14:paraId="2A4D406B" w14:textId="77777777" w:rsidR="00CB6771" w:rsidRDefault="00CB6771" w:rsidP="008B66A7">
      <w:pPr>
        <w:jc w:val="both"/>
        <w:rPr>
          <w:sz w:val="20"/>
          <w:szCs w:val="20"/>
        </w:rPr>
      </w:pPr>
    </w:p>
    <w:p w14:paraId="39146017" w14:textId="1396864C" w:rsidR="00CB6771" w:rsidRDefault="00097E37" w:rsidP="008B66A7">
      <w:pPr>
        <w:jc w:val="both"/>
        <w:rPr>
          <w:sz w:val="20"/>
          <w:szCs w:val="20"/>
        </w:rPr>
      </w:pPr>
      <w:r>
        <w:rPr>
          <w:sz w:val="20"/>
          <w:szCs w:val="20"/>
        </w:rPr>
        <w:t>The current specification</w:t>
      </w:r>
      <w:r w:rsidR="00AE2353">
        <w:rPr>
          <w:sz w:val="20"/>
          <w:szCs w:val="20"/>
        </w:rPr>
        <w:t xml:space="preserve"> in 38.212 </w:t>
      </w:r>
      <w:r>
        <w:rPr>
          <w:sz w:val="20"/>
          <w:szCs w:val="20"/>
        </w:rPr>
        <w:t xml:space="preserve">define the following operation for this case: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097E37" w14:paraId="72D5D94E" w14:textId="77777777" w:rsidTr="00097E37">
        <w:tc>
          <w:tcPr>
            <w:tcW w:w="9208" w:type="dxa"/>
          </w:tcPr>
          <w:p w14:paraId="031240C8" w14:textId="77777777" w:rsidR="00AE2353" w:rsidRPr="00AE2353" w:rsidRDefault="00AE2353" w:rsidP="008B66A7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both"/>
              <w:textAlignment w:val="baseline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AE2353">
              <w:rPr>
                <w:rFonts w:eastAsia="Times New Roman"/>
                <w:sz w:val="20"/>
                <w:szCs w:val="20"/>
                <w:lang w:val="en-GB" w:eastAsia="en-US"/>
              </w:rPr>
              <w:t>-</w:t>
            </w: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ab/>
              <w:t>UL/SUL indicator</w:t>
            </w:r>
            <w:r w:rsidRPr="00AE2353">
              <w:rPr>
                <w:rFonts w:eastAsia="Times New Roman"/>
                <w:sz w:val="20"/>
                <w:szCs w:val="20"/>
                <w:lang w:val="en-GB" w:eastAsia="en-US"/>
              </w:rPr>
              <w:t xml:space="preserve"> -</w:t>
            </w: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 xml:space="preserve"> 1 bit for UEs configured with </w:t>
            </w:r>
            <w:proofErr w:type="spellStart"/>
            <w:r w:rsidRPr="00AE2353">
              <w:rPr>
                <w:rFonts w:eastAsia="Times New Roman"/>
                <w:i/>
                <w:sz w:val="20"/>
                <w:szCs w:val="20"/>
                <w:lang w:val="en-GB" w:eastAsia="zh-CN"/>
              </w:rPr>
              <w:t>supplementaryUplink</w:t>
            </w:r>
            <w:proofErr w:type="spellEnd"/>
            <w:r w:rsidRPr="00AE2353">
              <w:rPr>
                <w:rFonts w:eastAsia="Times New Roman"/>
                <w:i/>
                <w:sz w:val="20"/>
                <w:szCs w:val="20"/>
                <w:lang w:val="en-GB" w:eastAsia="zh-CN"/>
              </w:rPr>
              <w:t xml:space="preserve"> </w:t>
            </w:r>
            <w:r w:rsidRPr="00AE2353">
              <w:rPr>
                <w:rFonts w:eastAsia="Times New Roman"/>
                <w:sz w:val="20"/>
                <w:szCs w:val="20"/>
                <w:lang w:val="en-GB" w:eastAsia="zh-CN"/>
              </w:rPr>
              <w:t>in</w:t>
            </w:r>
            <w:r w:rsidRPr="00AE2353">
              <w:rPr>
                <w:rFonts w:eastAsia="Times New Roman"/>
                <w:i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AE2353">
              <w:rPr>
                <w:rFonts w:eastAsia="Times New Roman"/>
                <w:i/>
                <w:sz w:val="20"/>
                <w:szCs w:val="20"/>
                <w:lang w:val="en-GB" w:eastAsia="zh-CN"/>
              </w:rPr>
              <w:t>ServingCellConfig</w:t>
            </w:r>
            <w:proofErr w:type="spellEnd"/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 xml:space="preserve"> in the cell as defined in Table 7.3.1.1.1-1</w:t>
            </w:r>
            <w:r w:rsidRPr="00AE2353">
              <w:rPr>
                <w:rFonts w:eastAsia="Times New Roman"/>
                <w:sz w:val="20"/>
                <w:szCs w:val="20"/>
                <w:lang w:val="en-GB" w:eastAsia="zh-CN"/>
              </w:rPr>
              <w:t xml:space="preserve"> and the number of bits for DCI format 1_0 before padding is larger than the number of bits for DCI format 0_0 before padding; 0 bit otherwise</w:t>
            </w: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>. The UL/SUL indicator, if present, locates in the last bit position of DCI format 0_0, after the padding bit(s).</w:t>
            </w:r>
          </w:p>
          <w:p w14:paraId="6E4BDB1F" w14:textId="77777777" w:rsidR="00AE2353" w:rsidRPr="00AE2353" w:rsidRDefault="00AE2353" w:rsidP="008B66A7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both"/>
              <w:textAlignment w:val="baseline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AE2353">
              <w:rPr>
                <w:rFonts w:eastAsia="Times New Roman" w:hint="eastAsia"/>
                <w:sz w:val="20"/>
                <w:szCs w:val="20"/>
                <w:highlight w:val="yellow"/>
                <w:lang w:val="en-GB" w:eastAsia="zh-CN"/>
              </w:rPr>
              <w:t>-</w:t>
            </w:r>
            <w:r w:rsidRPr="00AE2353">
              <w:rPr>
                <w:rFonts w:eastAsia="Times New Roman" w:hint="eastAsia"/>
                <w:sz w:val="20"/>
                <w:szCs w:val="20"/>
                <w:highlight w:val="yellow"/>
                <w:lang w:val="en-GB" w:eastAsia="zh-CN"/>
              </w:rPr>
              <w:tab/>
            </w:r>
            <w:r w:rsidRPr="00AE2353">
              <w:rPr>
                <w:rFonts w:eastAsia="Times New Roman"/>
                <w:sz w:val="20"/>
                <w:szCs w:val="20"/>
                <w:highlight w:val="yellow"/>
                <w:lang w:val="en-GB" w:eastAsia="en-US"/>
              </w:rPr>
              <w:t xml:space="preserve">If </w:t>
            </w:r>
            <w:r w:rsidRPr="00AE2353">
              <w:rPr>
                <w:rFonts w:eastAsia="Times New Roman" w:hint="eastAsia"/>
                <w:sz w:val="20"/>
                <w:szCs w:val="20"/>
                <w:highlight w:val="yellow"/>
                <w:lang w:val="en-GB" w:eastAsia="zh-CN"/>
              </w:rPr>
              <w:t>the</w:t>
            </w:r>
            <w:r w:rsidRPr="00AE2353">
              <w:rPr>
                <w:rFonts w:eastAsia="Times New Roman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w:r w:rsidRPr="00AE2353">
              <w:rPr>
                <w:rFonts w:eastAsia="Times New Roman" w:hint="eastAsia"/>
                <w:sz w:val="20"/>
                <w:szCs w:val="20"/>
                <w:highlight w:val="yellow"/>
                <w:lang w:val="en-GB" w:eastAsia="zh-CN"/>
              </w:rPr>
              <w:t>UL/SUL indicator</w:t>
            </w:r>
            <w:r w:rsidRPr="00AE2353">
              <w:rPr>
                <w:rFonts w:eastAsia="Times New Roman"/>
                <w:sz w:val="20"/>
                <w:szCs w:val="20"/>
                <w:highlight w:val="yellow"/>
                <w:lang w:val="en-GB" w:eastAsia="en-US"/>
              </w:rPr>
              <w:t xml:space="preserve"> is present in DCI format 0_0</w:t>
            </w:r>
            <w:r w:rsidRPr="00AE2353">
              <w:rPr>
                <w:rFonts w:eastAsia="Times New Roman" w:hint="eastAsia"/>
                <w:sz w:val="20"/>
                <w:szCs w:val="20"/>
                <w:highlight w:val="yellow"/>
                <w:lang w:val="en-GB" w:eastAsia="zh-CN"/>
              </w:rPr>
              <w:t xml:space="preserve"> and the higher layer parameter </w:t>
            </w:r>
            <w:r w:rsidRPr="00AE2353">
              <w:rPr>
                <w:rFonts w:eastAsia="Times New Roman"/>
                <w:i/>
                <w:sz w:val="20"/>
                <w:szCs w:val="20"/>
                <w:highlight w:val="yellow"/>
                <w:lang w:val="en-GB" w:eastAsia="en-US"/>
              </w:rPr>
              <w:t>pusch-Config</w:t>
            </w:r>
            <w:r w:rsidRPr="00AE2353">
              <w:rPr>
                <w:rFonts w:eastAsia="Times New Roman" w:hint="eastAsia"/>
                <w:sz w:val="20"/>
                <w:szCs w:val="20"/>
                <w:highlight w:val="yellow"/>
                <w:lang w:val="en-GB" w:eastAsia="zh-CN"/>
              </w:rPr>
              <w:t xml:space="preserve"> is not configured on both UL and SUL</w:t>
            </w:r>
            <w:r w:rsidRPr="00AE2353">
              <w:rPr>
                <w:rFonts w:eastAsia="Times New Roman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w:r w:rsidRPr="00AE2353">
              <w:rPr>
                <w:rFonts w:eastAsia="Times New Roman" w:hint="eastAsia"/>
                <w:sz w:val="20"/>
                <w:szCs w:val="20"/>
                <w:highlight w:val="yellow"/>
                <w:lang w:val="en-GB" w:eastAsia="zh-CN"/>
              </w:rPr>
              <w:t>the</w:t>
            </w:r>
            <w:r w:rsidRPr="00AE2353">
              <w:rPr>
                <w:rFonts w:eastAsia="Times New Roman"/>
                <w:sz w:val="20"/>
                <w:szCs w:val="20"/>
                <w:highlight w:val="yellow"/>
                <w:lang w:val="en-GB" w:eastAsia="en-US"/>
              </w:rPr>
              <w:t xml:space="preserve"> UE ignores the </w:t>
            </w:r>
            <w:r w:rsidRPr="00AE2353">
              <w:rPr>
                <w:rFonts w:eastAsia="Times New Roman" w:hint="eastAsia"/>
                <w:sz w:val="20"/>
                <w:szCs w:val="20"/>
                <w:highlight w:val="yellow"/>
                <w:lang w:val="en-GB" w:eastAsia="zh-CN"/>
              </w:rPr>
              <w:t>UL/SUL indicator</w:t>
            </w:r>
            <w:r w:rsidRPr="00AE2353">
              <w:rPr>
                <w:rFonts w:eastAsia="Times New Roman"/>
                <w:sz w:val="20"/>
                <w:szCs w:val="20"/>
                <w:highlight w:val="yellow"/>
                <w:lang w:val="en-GB" w:eastAsia="en-US"/>
              </w:rPr>
              <w:t xml:space="preserve"> field in DCI format 0_0, </w:t>
            </w:r>
            <w:r w:rsidRPr="00AE2353">
              <w:rPr>
                <w:rFonts w:eastAsia="Times New Roman"/>
                <w:sz w:val="20"/>
                <w:szCs w:val="20"/>
                <w:highlight w:val="yellow"/>
                <w:lang w:val="en-GB" w:eastAsia="en-US"/>
              </w:rPr>
              <w:lastRenderedPageBreak/>
              <w:t xml:space="preserve">and </w:t>
            </w:r>
            <w:r w:rsidRPr="00AE2353">
              <w:rPr>
                <w:rFonts w:eastAsia="Times New Roman" w:hint="eastAsia"/>
                <w:sz w:val="20"/>
                <w:szCs w:val="20"/>
                <w:highlight w:val="yellow"/>
                <w:lang w:val="en-GB" w:eastAsia="zh-CN"/>
              </w:rPr>
              <w:t xml:space="preserve">the corresponding </w:t>
            </w:r>
            <w:r w:rsidRPr="00AE2353">
              <w:rPr>
                <w:rFonts w:eastAsia="Times New Roman"/>
                <w:sz w:val="20"/>
                <w:szCs w:val="20"/>
                <w:highlight w:val="yellow"/>
                <w:lang w:val="en-GB" w:eastAsia="en-US"/>
              </w:rPr>
              <w:t>PUSCH</w:t>
            </w:r>
            <w:r w:rsidRPr="00AE2353">
              <w:rPr>
                <w:rFonts w:eastAsia="Times New Roman" w:hint="eastAsia"/>
                <w:sz w:val="20"/>
                <w:szCs w:val="20"/>
                <w:highlight w:val="yellow"/>
                <w:lang w:val="en-GB" w:eastAsia="zh-CN"/>
              </w:rPr>
              <w:t xml:space="preserve"> scheduled by the DCI format 0_0</w:t>
            </w:r>
            <w:r w:rsidRPr="00AE2353">
              <w:rPr>
                <w:rFonts w:eastAsia="Times New Roman"/>
                <w:sz w:val="20"/>
                <w:szCs w:val="20"/>
                <w:highlight w:val="yellow"/>
                <w:lang w:val="en-GB" w:eastAsia="en-US"/>
              </w:rPr>
              <w:t xml:space="preserve"> </w:t>
            </w:r>
            <w:r w:rsidRPr="00AE2353">
              <w:rPr>
                <w:rFonts w:eastAsia="Times New Roman" w:hint="eastAsia"/>
                <w:sz w:val="20"/>
                <w:szCs w:val="20"/>
                <w:highlight w:val="yellow"/>
                <w:lang w:val="en-GB" w:eastAsia="zh-CN"/>
              </w:rPr>
              <w:t xml:space="preserve">is for the UL or SUL for which high layer parameter </w:t>
            </w:r>
            <w:proofErr w:type="spellStart"/>
            <w:r w:rsidRPr="00AE2353">
              <w:rPr>
                <w:rFonts w:eastAsia="Times New Roman"/>
                <w:i/>
                <w:sz w:val="20"/>
                <w:szCs w:val="20"/>
                <w:highlight w:val="yellow"/>
                <w:lang w:val="en-GB" w:eastAsia="en-US"/>
              </w:rPr>
              <w:t>pucch</w:t>
            </w:r>
            <w:proofErr w:type="spellEnd"/>
            <w:r w:rsidRPr="00AE2353">
              <w:rPr>
                <w:rFonts w:eastAsia="Times New Roman"/>
                <w:i/>
                <w:sz w:val="20"/>
                <w:szCs w:val="20"/>
                <w:highlight w:val="yellow"/>
                <w:lang w:val="en-GB" w:eastAsia="en-US"/>
              </w:rPr>
              <w:t>-Config</w:t>
            </w:r>
            <w:r w:rsidRPr="00AE2353">
              <w:rPr>
                <w:rFonts w:eastAsia="Times New Roman" w:hint="eastAsia"/>
                <w:sz w:val="20"/>
                <w:szCs w:val="20"/>
                <w:highlight w:val="yellow"/>
                <w:lang w:val="en-GB" w:eastAsia="zh-CN"/>
              </w:rPr>
              <w:t xml:space="preserve"> is </w:t>
            </w:r>
            <w:proofErr w:type="gramStart"/>
            <w:r w:rsidRPr="00AE2353">
              <w:rPr>
                <w:rFonts w:eastAsia="Times New Roman" w:hint="eastAsia"/>
                <w:sz w:val="20"/>
                <w:szCs w:val="20"/>
                <w:highlight w:val="yellow"/>
                <w:lang w:val="en-GB" w:eastAsia="zh-CN"/>
              </w:rPr>
              <w:t>configured;</w:t>
            </w:r>
            <w:proofErr w:type="gramEnd"/>
          </w:p>
          <w:p w14:paraId="6F222361" w14:textId="77777777" w:rsidR="00AE2353" w:rsidRPr="00AE2353" w:rsidRDefault="00AE2353" w:rsidP="008B66A7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both"/>
              <w:textAlignment w:val="baseline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AE2353">
              <w:rPr>
                <w:rFonts w:eastAsia="Times New Roman"/>
                <w:sz w:val="20"/>
                <w:szCs w:val="20"/>
                <w:lang w:val="en-GB" w:eastAsia="zh-CN"/>
              </w:rPr>
              <w:t>-</w:t>
            </w:r>
            <w:r w:rsidRPr="00AE2353">
              <w:rPr>
                <w:rFonts w:eastAsia="Times New Roman"/>
                <w:sz w:val="20"/>
                <w:szCs w:val="20"/>
                <w:lang w:val="en-GB" w:eastAsia="zh-CN"/>
              </w:rPr>
              <w:tab/>
            </w:r>
            <w:r w:rsidRPr="00AE2353">
              <w:rPr>
                <w:rFonts w:eastAsia="Times New Roman"/>
                <w:sz w:val="20"/>
                <w:szCs w:val="20"/>
                <w:lang w:val="en-GB" w:eastAsia="en-US"/>
              </w:rPr>
              <w:t xml:space="preserve">If </w:t>
            </w: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>the</w:t>
            </w:r>
            <w:r w:rsidRPr="00AE2353">
              <w:rPr>
                <w:rFonts w:eastAsia="Times New Roman"/>
                <w:sz w:val="20"/>
                <w:szCs w:val="20"/>
                <w:lang w:val="en-GB" w:eastAsia="en-US"/>
              </w:rPr>
              <w:t xml:space="preserve"> </w:t>
            </w: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>UL/SUL indicator</w:t>
            </w:r>
            <w:r w:rsidRPr="00AE2353">
              <w:rPr>
                <w:rFonts w:eastAsia="Times New Roman"/>
                <w:sz w:val="20"/>
                <w:szCs w:val="20"/>
                <w:lang w:val="en-GB" w:eastAsia="en-US"/>
              </w:rPr>
              <w:t xml:space="preserve"> is </w:t>
            </w: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 xml:space="preserve">not </w:t>
            </w:r>
            <w:r w:rsidRPr="00AE2353">
              <w:rPr>
                <w:rFonts w:eastAsia="Times New Roman"/>
                <w:sz w:val="20"/>
                <w:szCs w:val="20"/>
                <w:lang w:val="en-GB" w:eastAsia="en-US"/>
              </w:rPr>
              <w:t xml:space="preserve">present in DCI format 0_0 and </w:t>
            </w:r>
            <w:proofErr w:type="spellStart"/>
            <w:r w:rsidRPr="00AE2353">
              <w:rPr>
                <w:rFonts w:eastAsia="Times New Roman"/>
                <w:i/>
                <w:sz w:val="20"/>
                <w:szCs w:val="20"/>
                <w:lang w:val="en-GB" w:eastAsia="en-US"/>
              </w:rPr>
              <w:t>pucch</w:t>
            </w:r>
            <w:proofErr w:type="spellEnd"/>
            <w:r w:rsidRPr="00AE2353">
              <w:rPr>
                <w:rFonts w:eastAsia="Times New Roman"/>
                <w:i/>
                <w:sz w:val="20"/>
                <w:szCs w:val="20"/>
                <w:lang w:val="en-GB" w:eastAsia="en-US"/>
              </w:rPr>
              <w:t>-Config</w:t>
            </w:r>
            <w:r w:rsidRPr="00AE2353">
              <w:rPr>
                <w:rFonts w:eastAsia="Times New Roman"/>
                <w:sz w:val="20"/>
                <w:szCs w:val="20"/>
                <w:lang w:val="en-GB" w:eastAsia="en-US"/>
              </w:rPr>
              <w:t xml:space="preserve"> is configured, </w:t>
            </w: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 xml:space="preserve">the corresponding </w:t>
            </w:r>
            <w:r w:rsidRPr="00AE2353">
              <w:rPr>
                <w:rFonts w:eastAsia="Times New Roman"/>
                <w:sz w:val="20"/>
                <w:szCs w:val="20"/>
                <w:lang w:val="en-GB" w:eastAsia="en-US"/>
              </w:rPr>
              <w:t>PUSCH</w:t>
            </w: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 xml:space="preserve"> scheduled by the DCI format 0_0</w:t>
            </w:r>
            <w:r w:rsidRPr="00AE2353">
              <w:rPr>
                <w:rFonts w:eastAsia="Times New Roman"/>
                <w:sz w:val="20"/>
                <w:szCs w:val="20"/>
                <w:lang w:val="en-GB" w:eastAsia="en-US"/>
              </w:rPr>
              <w:t xml:space="preserve"> </w:t>
            </w: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 xml:space="preserve">is for the UL or SUL for which high layer parameter </w:t>
            </w:r>
            <w:proofErr w:type="spellStart"/>
            <w:r w:rsidRPr="00AE2353">
              <w:rPr>
                <w:rFonts w:eastAsia="Times New Roman"/>
                <w:i/>
                <w:sz w:val="20"/>
                <w:szCs w:val="20"/>
                <w:lang w:val="en-GB" w:eastAsia="en-US"/>
              </w:rPr>
              <w:t>pucch</w:t>
            </w:r>
            <w:proofErr w:type="spellEnd"/>
            <w:r w:rsidRPr="00AE2353">
              <w:rPr>
                <w:rFonts w:eastAsia="Times New Roman"/>
                <w:i/>
                <w:sz w:val="20"/>
                <w:szCs w:val="20"/>
                <w:lang w:val="en-GB" w:eastAsia="en-US"/>
              </w:rPr>
              <w:t>-Config</w:t>
            </w: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 xml:space="preserve"> is configured.</w:t>
            </w:r>
            <w:r w:rsidRPr="00AE2353">
              <w:rPr>
                <w:rFonts w:eastAsia="Times New Roman"/>
                <w:sz w:val="20"/>
                <w:szCs w:val="20"/>
                <w:lang w:val="en-GB" w:eastAsia="zh-CN"/>
              </w:rPr>
              <w:t xml:space="preserve"> </w:t>
            </w:r>
          </w:p>
          <w:p w14:paraId="557B3610" w14:textId="13C4C9B8" w:rsidR="00097E37" w:rsidRPr="00AE2353" w:rsidRDefault="00AE2353" w:rsidP="008B66A7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both"/>
              <w:textAlignment w:val="baseline"/>
              <w:rPr>
                <w:rFonts w:eastAsia="Times New Roman"/>
                <w:sz w:val="20"/>
                <w:szCs w:val="20"/>
                <w:lang w:val="en-GB" w:eastAsia="en-US"/>
              </w:rPr>
            </w:pP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>-</w:t>
            </w: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ab/>
            </w:r>
            <w:r w:rsidRPr="00AE2353">
              <w:rPr>
                <w:rFonts w:eastAsia="Times New Roman"/>
                <w:sz w:val="20"/>
                <w:szCs w:val="20"/>
                <w:lang w:val="en-GB" w:eastAsia="en-US"/>
              </w:rPr>
              <w:t xml:space="preserve">If </w:t>
            </w: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>the</w:t>
            </w:r>
            <w:r w:rsidRPr="00AE2353">
              <w:rPr>
                <w:rFonts w:eastAsia="Times New Roman"/>
                <w:sz w:val="20"/>
                <w:szCs w:val="20"/>
                <w:lang w:val="en-GB" w:eastAsia="en-US"/>
              </w:rPr>
              <w:t xml:space="preserve"> </w:t>
            </w: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>UL/SUL indicator</w:t>
            </w:r>
            <w:r w:rsidRPr="00AE2353">
              <w:rPr>
                <w:rFonts w:eastAsia="Times New Roman"/>
                <w:sz w:val="20"/>
                <w:szCs w:val="20"/>
                <w:lang w:val="en-GB" w:eastAsia="en-US"/>
              </w:rPr>
              <w:t xml:space="preserve"> is </w:t>
            </w: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 xml:space="preserve">not </w:t>
            </w:r>
            <w:r w:rsidRPr="00AE2353">
              <w:rPr>
                <w:rFonts w:eastAsia="Times New Roman"/>
                <w:sz w:val="20"/>
                <w:szCs w:val="20"/>
                <w:lang w:val="en-GB" w:eastAsia="en-US"/>
              </w:rPr>
              <w:t xml:space="preserve">present in DCI format 0_0 and </w:t>
            </w:r>
            <w:proofErr w:type="spellStart"/>
            <w:r w:rsidRPr="00AE2353">
              <w:rPr>
                <w:rFonts w:eastAsia="Times New Roman"/>
                <w:i/>
                <w:sz w:val="20"/>
                <w:szCs w:val="20"/>
                <w:lang w:val="en-GB" w:eastAsia="en-US"/>
              </w:rPr>
              <w:t>pucch</w:t>
            </w:r>
            <w:proofErr w:type="spellEnd"/>
            <w:r w:rsidRPr="00AE2353">
              <w:rPr>
                <w:rFonts w:eastAsia="Times New Roman"/>
                <w:i/>
                <w:sz w:val="20"/>
                <w:szCs w:val="20"/>
                <w:lang w:val="en-GB" w:eastAsia="en-US"/>
              </w:rPr>
              <w:t>-Config</w:t>
            </w: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 xml:space="preserve"> </w:t>
            </w:r>
            <w:r w:rsidRPr="00AE2353">
              <w:rPr>
                <w:rFonts w:eastAsia="Times New Roman"/>
                <w:sz w:val="20"/>
                <w:szCs w:val="20"/>
                <w:lang w:val="en-GB" w:eastAsia="zh-CN"/>
              </w:rPr>
              <w:t xml:space="preserve">is not configured, the corresponding PUSCH scheduled by the DCI format 0_0 is for the uplink on which </w:t>
            </w:r>
            <w:r w:rsidRPr="00AE2353">
              <w:rPr>
                <w:rFonts w:eastAsia="Times New Roman" w:hint="eastAsia"/>
                <w:sz w:val="20"/>
                <w:szCs w:val="20"/>
                <w:lang w:val="en-GB" w:eastAsia="zh-CN"/>
              </w:rPr>
              <w:t>the</w:t>
            </w:r>
            <w:r w:rsidRPr="00AE2353">
              <w:rPr>
                <w:rFonts w:eastAsia="Times New Roman"/>
                <w:sz w:val="20"/>
                <w:szCs w:val="20"/>
                <w:lang w:val="en-GB" w:eastAsia="en-US"/>
              </w:rPr>
              <w:t xml:space="preserve"> latest PRACH is transmitted.</w:t>
            </w:r>
          </w:p>
        </w:tc>
      </w:tr>
    </w:tbl>
    <w:p w14:paraId="336F4839" w14:textId="77777777" w:rsidR="00097E37" w:rsidRPr="00097E37" w:rsidRDefault="00097E37" w:rsidP="008B66A7">
      <w:pPr>
        <w:jc w:val="both"/>
        <w:rPr>
          <w:sz w:val="20"/>
          <w:szCs w:val="20"/>
        </w:rPr>
      </w:pPr>
    </w:p>
    <w:p w14:paraId="06CACC2C" w14:textId="2FC373A9" w:rsidR="00147822" w:rsidRDefault="00147822" w:rsidP="008B66A7">
      <w:pPr>
        <w:jc w:val="both"/>
        <w:rPr>
          <w:sz w:val="20"/>
          <w:szCs w:val="20"/>
        </w:rPr>
      </w:pPr>
      <w:r>
        <w:rPr>
          <w:sz w:val="20"/>
          <w:szCs w:val="20"/>
        </w:rPr>
        <w:t>It is our understanding based on the yellow part above, that</w:t>
      </w:r>
      <w:r w:rsidR="00885D5D">
        <w:rPr>
          <w:sz w:val="20"/>
          <w:szCs w:val="20"/>
        </w:rPr>
        <w:t xml:space="preserve"> i</w:t>
      </w:r>
      <w:r w:rsidR="00DD0003">
        <w:rPr>
          <w:sz w:val="20"/>
          <w:szCs w:val="20"/>
        </w:rPr>
        <w:t xml:space="preserve">f the gNB is NOT configuring </w:t>
      </w:r>
      <w:proofErr w:type="spellStart"/>
      <w:r w:rsidR="00DD0003" w:rsidRPr="00E84FC1">
        <w:rPr>
          <w:i/>
          <w:sz w:val="20"/>
          <w:szCs w:val="20"/>
        </w:rPr>
        <w:t>pusch_config</w:t>
      </w:r>
      <w:proofErr w:type="spellEnd"/>
      <w:r w:rsidR="00E84FC1">
        <w:rPr>
          <w:sz w:val="20"/>
          <w:szCs w:val="20"/>
        </w:rPr>
        <w:t xml:space="preserve"> on both UL &amp; SUL, the gNB needs to </w:t>
      </w:r>
      <w:r w:rsidR="00E84FC1" w:rsidRPr="00E84FC1">
        <w:rPr>
          <w:sz w:val="20"/>
          <w:szCs w:val="20"/>
        </w:rPr>
        <w:t xml:space="preserve">provide </w:t>
      </w:r>
      <w:proofErr w:type="spellStart"/>
      <w:r w:rsidR="00E84FC1" w:rsidRPr="00AE2353">
        <w:rPr>
          <w:rFonts w:eastAsia="Times New Roman"/>
          <w:i/>
          <w:sz w:val="20"/>
          <w:szCs w:val="20"/>
          <w:lang w:val="en-GB" w:eastAsia="en-US"/>
        </w:rPr>
        <w:t>pucch</w:t>
      </w:r>
      <w:proofErr w:type="spellEnd"/>
      <w:r w:rsidR="00E84FC1" w:rsidRPr="00AE2353">
        <w:rPr>
          <w:rFonts w:eastAsia="Times New Roman"/>
          <w:i/>
          <w:sz w:val="20"/>
          <w:szCs w:val="20"/>
          <w:lang w:val="en-GB" w:eastAsia="en-US"/>
        </w:rPr>
        <w:t>-Config</w:t>
      </w:r>
      <w:r w:rsidR="00DD0003">
        <w:rPr>
          <w:sz w:val="20"/>
          <w:szCs w:val="20"/>
        </w:rPr>
        <w:t xml:space="preserve"> </w:t>
      </w:r>
      <w:r w:rsidR="00E84FC1">
        <w:rPr>
          <w:sz w:val="20"/>
          <w:szCs w:val="20"/>
        </w:rPr>
        <w:t xml:space="preserve">on either </w:t>
      </w:r>
      <w:r w:rsidR="00E77DF9">
        <w:rPr>
          <w:sz w:val="20"/>
          <w:szCs w:val="20"/>
        </w:rPr>
        <w:t xml:space="preserve">UL or SUL to define either UL or SUL for the related PUSCH transmission. </w:t>
      </w:r>
      <w:r w:rsidR="00DD5BC3">
        <w:rPr>
          <w:sz w:val="20"/>
          <w:szCs w:val="20"/>
        </w:rPr>
        <w:t xml:space="preserve">Our understanding is reflected in the Option </w:t>
      </w:r>
      <w:r w:rsidR="00522C90">
        <w:rPr>
          <w:sz w:val="20"/>
          <w:szCs w:val="20"/>
        </w:rPr>
        <w:t xml:space="preserve">2 of FL proposal </w:t>
      </w:r>
      <w:r w:rsidR="001810EB">
        <w:rPr>
          <w:sz w:val="20"/>
          <w:szCs w:val="20"/>
        </w:rPr>
        <w:t>3-rev1: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1810EB" w14:paraId="680FA9BA" w14:textId="77777777" w:rsidTr="001810EB">
        <w:tc>
          <w:tcPr>
            <w:tcW w:w="9208" w:type="dxa"/>
          </w:tcPr>
          <w:p w14:paraId="7F588702" w14:textId="77777777" w:rsidR="00F86AA1" w:rsidRPr="00F86AA1" w:rsidRDefault="00F86AA1" w:rsidP="008B66A7">
            <w:pPr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F86AA1">
              <w:rPr>
                <w:rFonts w:eastAsia="MS Mincho"/>
                <w:sz w:val="20"/>
                <w:szCs w:val="20"/>
                <w:lang w:val="en-GB" w:eastAsia="ja-JP"/>
              </w:rPr>
              <w:t>Proposal 3-rev1: RAN1 to select either of the following options</w:t>
            </w:r>
          </w:p>
          <w:p w14:paraId="77ED690D" w14:textId="4458965A" w:rsidR="00F86AA1" w:rsidRPr="00F86AA1" w:rsidRDefault="00F86AA1" w:rsidP="008B66A7">
            <w:pPr>
              <w:pStyle w:val="ListParagraph"/>
              <w:numPr>
                <w:ilvl w:val="0"/>
                <w:numId w:val="17"/>
              </w:numPr>
              <w:spacing w:after="160" w:line="256" w:lineRule="auto"/>
              <w:ind w:leftChars="0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F86AA1">
              <w:rPr>
                <w:rFonts w:eastAsia="MS Mincho"/>
                <w:sz w:val="20"/>
                <w:szCs w:val="20"/>
                <w:lang w:val="en-GB" w:eastAsia="ja-JP"/>
              </w:rPr>
              <w:t xml:space="preserve">Opt.1: </w:t>
            </w:r>
            <w:r>
              <w:rPr>
                <w:rFonts w:eastAsia="MS Mincho"/>
                <w:sz w:val="20"/>
                <w:szCs w:val="20"/>
                <w:lang w:eastAsia="ja-JP"/>
              </w:rPr>
              <w:t>....</w:t>
            </w:r>
          </w:p>
          <w:p w14:paraId="69E417B3" w14:textId="77777777" w:rsidR="00F86AA1" w:rsidRPr="00F86AA1" w:rsidRDefault="00F86AA1" w:rsidP="008B66A7">
            <w:pPr>
              <w:pStyle w:val="ListParagraph"/>
              <w:numPr>
                <w:ilvl w:val="0"/>
                <w:numId w:val="17"/>
              </w:numPr>
              <w:spacing w:after="160" w:line="256" w:lineRule="auto"/>
              <w:ind w:leftChars="0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F86AA1">
              <w:rPr>
                <w:rFonts w:eastAsia="MS Mincho"/>
                <w:sz w:val="20"/>
                <w:szCs w:val="20"/>
                <w:lang w:val="en-GB" w:eastAsia="ja-JP"/>
              </w:rPr>
              <w:t>Opt.2: Conclude following:</w:t>
            </w:r>
          </w:p>
          <w:p w14:paraId="02614138" w14:textId="0E37EF18" w:rsidR="001810EB" w:rsidRPr="004E6E03" w:rsidRDefault="00F86AA1" w:rsidP="008B66A7">
            <w:pPr>
              <w:pStyle w:val="ListParagraph"/>
              <w:numPr>
                <w:ilvl w:val="1"/>
                <w:numId w:val="17"/>
              </w:numPr>
              <w:spacing w:after="160" w:line="256" w:lineRule="auto"/>
              <w:ind w:leftChars="0"/>
              <w:jc w:val="both"/>
              <w:rPr>
                <w:rFonts w:eastAsia="MS Mincho"/>
                <w:sz w:val="20"/>
                <w:szCs w:val="20"/>
                <w:highlight w:val="cyan"/>
                <w:lang w:val="en-GB" w:eastAsia="ja-JP"/>
              </w:rPr>
            </w:pPr>
            <w:r w:rsidRPr="00F86AA1">
              <w:rPr>
                <w:rFonts w:eastAsia="MS Mincho"/>
                <w:sz w:val="20"/>
                <w:szCs w:val="20"/>
                <w:highlight w:val="cyan"/>
                <w:lang w:val="en-GB" w:eastAsia="ja-JP"/>
              </w:rPr>
              <w:t xml:space="preserve">If a UE is configured with </w:t>
            </w:r>
            <w:proofErr w:type="spellStart"/>
            <w:r w:rsidRPr="00F86AA1">
              <w:rPr>
                <w:rFonts w:eastAsia="MS Mincho"/>
                <w:i/>
                <w:iCs/>
                <w:sz w:val="20"/>
                <w:szCs w:val="20"/>
                <w:highlight w:val="cyan"/>
                <w:lang w:val="en-GB" w:eastAsia="ja-JP"/>
              </w:rPr>
              <w:t>supplementaryUplink</w:t>
            </w:r>
            <w:proofErr w:type="spellEnd"/>
            <w:r w:rsidRPr="00F86AA1">
              <w:rPr>
                <w:rFonts w:eastAsia="MS Mincho"/>
                <w:sz w:val="20"/>
                <w:szCs w:val="20"/>
                <w:highlight w:val="cyan"/>
                <w:lang w:val="en-GB" w:eastAsia="ja-JP"/>
              </w:rPr>
              <w:t xml:space="preserve"> in </w:t>
            </w:r>
            <w:proofErr w:type="spellStart"/>
            <w:r w:rsidRPr="00F86AA1">
              <w:rPr>
                <w:rFonts w:eastAsia="MS Mincho"/>
                <w:i/>
                <w:iCs/>
                <w:sz w:val="20"/>
                <w:szCs w:val="20"/>
                <w:highlight w:val="cyan"/>
                <w:lang w:val="en-GB" w:eastAsia="ja-JP"/>
              </w:rPr>
              <w:t>ServingCellConfig</w:t>
            </w:r>
            <w:proofErr w:type="spellEnd"/>
            <w:r w:rsidRPr="00F86AA1">
              <w:rPr>
                <w:rFonts w:eastAsia="MS Mincho"/>
                <w:sz w:val="20"/>
                <w:szCs w:val="20"/>
                <w:highlight w:val="cyan"/>
                <w:lang w:val="en-GB" w:eastAsia="ja-JP"/>
              </w:rPr>
              <w:t xml:space="preserve"> in the cell, RAN1 spec is specified such that higher layer parameter </w:t>
            </w:r>
            <w:proofErr w:type="spellStart"/>
            <w:r w:rsidRPr="00F86AA1">
              <w:rPr>
                <w:rFonts w:eastAsia="MS Mincho"/>
                <w:i/>
                <w:iCs/>
                <w:sz w:val="20"/>
                <w:szCs w:val="20"/>
                <w:highlight w:val="cyan"/>
                <w:lang w:val="en-GB" w:eastAsia="ja-JP"/>
              </w:rPr>
              <w:t>pucch</w:t>
            </w:r>
            <w:proofErr w:type="spellEnd"/>
            <w:r w:rsidRPr="00F86AA1">
              <w:rPr>
                <w:rFonts w:eastAsia="MS Mincho"/>
                <w:i/>
                <w:iCs/>
                <w:sz w:val="20"/>
                <w:szCs w:val="20"/>
                <w:highlight w:val="cyan"/>
                <w:lang w:val="en-GB" w:eastAsia="ja-JP"/>
              </w:rPr>
              <w:t>-Config</w:t>
            </w:r>
            <w:r w:rsidRPr="00F86AA1">
              <w:rPr>
                <w:rFonts w:eastAsia="MS Mincho"/>
                <w:sz w:val="20"/>
                <w:szCs w:val="20"/>
                <w:highlight w:val="cyan"/>
                <w:lang w:val="en-GB" w:eastAsia="ja-JP"/>
              </w:rPr>
              <w:t xml:space="preserve"> is provided on either UL or SUL</w:t>
            </w:r>
          </w:p>
        </w:tc>
      </w:tr>
    </w:tbl>
    <w:p w14:paraId="3BEF411B" w14:textId="77777777" w:rsidR="001810EB" w:rsidRPr="00147822" w:rsidRDefault="001810EB" w:rsidP="008B66A7">
      <w:pPr>
        <w:pStyle w:val="ListParagraph"/>
        <w:ind w:leftChars="0" w:left="720"/>
        <w:jc w:val="both"/>
        <w:rPr>
          <w:sz w:val="20"/>
          <w:szCs w:val="20"/>
        </w:rPr>
      </w:pPr>
    </w:p>
    <w:p w14:paraId="07B620A5" w14:textId="77777777" w:rsidR="001810EB" w:rsidRDefault="001810EB" w:rsidP="008B66A7">
      <w:pPr>
        <w:pStyle w:val="ListParagraph"/>
        <w:ind w:leftChars="0" w:left="0"/>
        <w:jc w:val="both"/>
        <w:rPr>
          <w:sz w:val="20"/>
          <w:szCs w:val="20"/>
        </w:rPr>
      </w:pPr>
    </w:p>
    <w:p w14:paraId="5F4EA1EC" w14:textId="543A8297" w:rsidR="001810EB" w:rsidRDefault="00CA4E6A" w:rsidP="008B66A7">
      <w:pPr>
        <w:pStyle w:val="ListParagraph"/>
        <w:ind w:leftChars="0"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So we think the following cases can happen for the yellow part </w:t>
      </w:r>
      <w:r w:rsidR="00C012B9">
        <w:rPr>
          <w:sz w:val="20"/>
          <w:szCs w:val="20"/>
        </w:rPr>
        <w:t>with the blue requirement</w:t>
      </w:r>
      <w:r w:rsidR="00362C53">
        <w:rPr>
          <w:sz w:val="20"/>
          <w:szCs w:val="20"/>
        </w:rPr>
        <w:t xml:space="preserve"> needed for the yellow part to operate</w:t>
      </w:r>
      <w:r>
        <w:rPr>
          <w:sz w:val="20"/>
          <w:szCs w:val="20"/>
        </w:rPr>
        <w:t xml:space="preserve">: </w:t>
      </w:r>
    </w:p>
    <w:p w14:paraId="46509A03" w14:textId="42D5D733" w:rsidR="00CA4E6A" w:rsidRDefault="007F266A" w:rsidP="008B66A7">
      <w:pPr>
        <w:pStyle w:val="ListParagraph"/>
        <w:numPr>
          <w:ilvl w:val="0"/>
          <w:numId w:val="18"/>
        </w:numPr>
        <w:ind w:leftChars="0"/>
        <w:jc w:val="both"/>
        <w:rPr>
          <w:sz w:val="20"/>
          <w:szCs w:val="20"/>
        </w:rPr>
      </w:pPr>
      <w:r w:rsidRPr="007F266A">
        <w:rPr>
          <w:i/>
          <w:sz w:val="20"/>
          <w:szCs w:val="20"/>
        </w:rPr>
        <w:t>pus</w:t>
      </w:r>
      <w:r w:rsidR="00E236A9">
        <w:rPr>
          <w:i/>
          <w:sz w:val="20"/>
          <w:szCs w:val="20"/>
        </w:rPr>
        <w:t>c</w:t>
      </w:r>
      <w:r w:rsidRPr="007F266A">
        <w:rPr>
          <w:i/>
          <w:sz w:val="20"/>
          <w:szCs w:val="20"/>
        </w:rPr>
        <w:t>h</w:t>
      </w:r>
      <w:r w:rsidR="00282A71">
        <w:rPr>
          <w:i/>
          <w:sz w:val="20"/>
          <w:szCs w:val="20"/>
        </w:rPr>
        <w:t>-</w:t>
      </w:r>
      <w:r w:rsidRPr="007F266A">
        <w:rPr>
          <w:i/>
          <w:sz w:val="20"/>
          <w:szCs w:val="20"/>
        </w:rPr>
        <w:t>config</w:t>
      </w:r>
      <w:r>
        <w:rPr>
          <w:sz w:val="20"/>
          <w:szCs w:val="20"/>
        </w:rPr>
        <w:t xml:space="preserve"> on either </w:t>
      </w:r>
      <w:r w:rsidR="00912819">
        <w:rPr>
          <w:sz w:val="20"/>
          <w:szCs w:val="20"/>
        </w:rPr>
        <w:t xml:space="preserve">NUL </w:t>
      </w:r>
      <w:r w:rsidR="00722BF5">
        <w:rPr>
          <w:sz w:val="20"/>
          <w:szCs w:val="20"/>
        </w:rPr>
        <w:t xml:space="preserve">or SUL </w:t>
      </w:r>
    </w:p>
    <w:p w14:paraId="1C718D0E" w14:textId="7493A2FB" w:rsidR="007F266A" w:rsidRDefault="00F62FF3" w:rsidP="008B66A7">
      <w:pPr>
        <w:pStyle w:val="ListParagraph"/>
        <w:numPr>
          <w:ilvl w:val="1"/>
          <w:numId w:val="18"/>
        </w:numPr>
        <w:ind w:leftChars="0"/>
        <w:jc w:val="both"/>
        <w:rPr>
          <w:sz w:val="20"/>
          <w:szCs w:val="20"/>
        </w:rPr>
      </w:pPr>
      <w:r w:rsidRPr="00BA2450">
        <w:rPr>
          <w:i/>
          <w:sz w:val="20"/>
          <w:szCs w:val="20"/>
        </w:rPr>
        <w:t>pucch</w:t>
      </w:r>
      <w:r w:rsidR="00282A71">
        <w:rPr>
          <w:i/>
          <w:sz w:val="20"/>
          <w:szCs w:val="20"/>
        </w:rPr>
        <w:t>-</w:t>
      </w:r>
      <w:r w:rsidRPr="00BA2450">
        <w:rPr>
          <w:i/>
          <w:sz w:val="20"/>
          <w:szCs w:val="20"/>
        </w:rPr>
        <w:t>config</w:t>
      </w:r>
      <w:r>
        <w:rPr>
          <w:sz w:val="20"/>
          <w:szCs w:val="20"/>
        </w:rPr>
        <w:t xml:space="preserve"> &amp; </w:t>
      </w:r>
      <w:r w:rsidRPr="00BA2450">
        <w:rPr>
          <w:i/>
          <w:sz w:val="20"/>
          <w:szCs w:val="20"/>
        </w:rPr>
        <w:t>pusch</w:t>
      </w:r>
      <w:r w:rsidR="00282A71">
        <w:rPr>
          <w:i/>
          <w:sz w:val="20"/>
          <w:szCs w:val="20"/>
        </w:rPr>
        <w:t>-</w:t>
      </w:r>
      <w:r w:rsidRPr="00BA2450">
        <w:rPr>
          <w:i/>
          <w:sz w:val="20"/>
          <w:szCs w:val="20"/>
        </w:rPr>
        <w:t>config</w:t>
      </w:r>
      <w:r>
        <w:rPr>
          <w:sz w:val="20"/>
          <w:szCs w:val="20"/>
        </w:rPr>
        <w:t xml:space="preserve"> (based on the RAN1#112bis conclusion) is configured on either SUL or UL</w:t>
      </w:r>
    </w:p>
    <w:p w14:paraId="07FBEA55" w14:textId="20ADA116" w:rsidR="00BA2450" w:rsidRDefault="00162DAA" w:rsidP="008B66A7">
      <w:pPr>
        <w:pStyle w:val="ListParagraph"/>
        <w:numPr>
          <w:ilvl w:val="0"/>
          <w:numId w:val="18"/>
        </w:numPr>
        <w:ind w:leftChars="0"/>
        <w:jc w:val="both"/>
        <w:rPr>
          <w:sz w:val="20"/>
          <w:szCs w:val="20"/>
        </w:rPr>
      </w:pPr>
      <w:r>
        <w:rPr>
          <w:i/>
          <w:sz w:val="20"/>
          <w:szCs w:val="20"/>
        </w:rPr>
        <w:t>p</w:t>
      </w:r>
      <w:r w:rsidR="00BA2450" w:rsidRPr="007F266A">
        <w:rPr>
          <w:i/>
          <w:sz w:val="20"/>
          <w:szCs w:val="20"/>
        </w:rPr>
        <w:t>us</w:t>
      </w:r>
      <w:r w:rsidR="00E236A9">
        <w:rPr>
          <w:i/>
          <w:sz w:val="20"/>
          <w:szCs w:val="20"/>
        </w:rPr>
        <w:t>c</w:t>
      </w:r>
      <w:r w:rsidR="00BA2450" w:rsidRPr="007F266A">
        <w:rPr>
          <w:i/>
          <w:sz w:val="20"/>
          <w:szCs w:val="20"/>
        </w:rPr>
        <w:t>h</w:t>
      </w:r>
      <w:r>
        <w:rPr>
          <w:i/>
          <w:sz w:val="20"/>
          <w:szCs w:val="20"/>
        </w:rPr>
        <w:t>-</w:t>
      </w:r>
      <w:r w:rsidR="00BA2450" w:rsidRPr="007F266A">
        <w:rPr>
          <w:i/>
          <w:sz w:val="20"/>
          <w:szCs w:val="20"/>
        </w:rPr>
        <w:t>config</w:t>
      </w:r>
      <w:r w:rsidR="00BA2450">
        <w:rPr>
          <w:sz w:val="20"/>
          <w:szCs w:val="20"/>
        </w:rPr>
        <w:t xml:space="preserve"> on neither </w:t>
      </w:r>
      <w:r w:rsidR="00722BF5">
        <w:rPr>
          <w:sz w:val="20"/>
          <w:szCs w:val="20"/>
        </w:rPr>
        <w:t>NUL no</w:t>
      </w:r>
      <w:r w:rsidR="00BA2450">
        <w:rPr>
          <w:sz w:val="20"/>
          <w:szCs w:val="20"/>
        </w:rPr>
        <w:t>r UL</w:t>
      </w:r>
    </w:p>
    <w:p w14:paraId="5F4AF21D" w14:textId="3D3C1049" w:rsidR="00FF0B10" w:rsidRDefault="00722BF5" w:rsidP="008B66A7">
      <w:pPr>
        <w:pStyle w:val="ListParagraph"/>
        <w:numPr>
          <w:ilvl w:val="1"/>
          <w:numId w:val="18"/>
        </w:numPr>
        <w:ind w:leftChars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the NUL or SUL with </w:t>
      </w:r>
      <w:r w:rsidR="007D5183" w:rsidRPr="007D5183">
        <w:rPr>
          <w:i/>
          <w:sz w:val="20"/>
          <w:szCs w:val="20"/>
        </w:rPr>
        <w:t>pucch</w:t>
      </w:r>
      <w:r w:rsidR="00282A71">
        <w:rPr>
          <w:i/>
          <w:sz w:val="20"/>
          <w:szCs w:val="20"/>
        </w:rPr>
        <w:t>-</w:t>
      </w:r>
      <w:r w:rsidR="007D5183" w:rsidRPr="007D5183">
        <w:rPr>
          <w:i/>
          <w:sz w:val="20"/>
          <w:szCs w:val="20"/>
        </w:rPr>
        <w:t>config</w:t>
      </w:r>
      <w:r w:rsidR="00027467">
        <w:rPr>
          <w:i/>
          <w:sz w:val="20"/>
          <w:szCs w:val="20"/>
        </w:rPr>
        <w:t>,</w:t>
      </w:r>
      <w:r w:rsidR="007D5183">
        <w:rPr>
          <w:sz w:val="20"/>
          <w:szCs w:val="20"/>
        </w:rPr>
        <w:t xml:space="preserve"> as </w:t>
      </w:r>
      <w:r w:rsidR="007D5183" w:rsidRPr="007D5183">
        <w:rPr>
          <w:i/>
          <w:sz w:val="20"/>
          <w:szCs w:val="20"/>
        </w:rPr>
        <w:t>pus</w:t>
      </w:r>
      <w:r w:rsidR="007D6A02">
        <w:rPr>
          <w:i/>
          <w:sz w:val="20"/>
          <w:szCs w:val="20"/>
        </w:rPr>
        <w:t>c</w:t>
      </w:r>
      <w:r w:rsidR="007D5183" w:rsidRPr="007D5183">
        <w:rPr>
          <w:i/>
          <w:sz w:val="20"/>
          <w:szCs w:val="20"/>
        </w:rPr>
        <w:t>h-config</w:t>
      </w:r>
      <w:r w:rsidR="007D5183">
        <w:rPr>
          <w:sz w:val="20"/>
          <w:szCs w:val="20"/>
        </w:rPr>
        <w:t xml:space="preserve"> would not be provided in that case, </w:t>
      </w:r>
      <w:r w:rsidR="005E005B">
        <w:rPr>
          <w:sz w:val="20"/>
          <w:szCs w:val="20"/>
        </w:rPr>
        <w:t>the gNB would need to</w:t>
      </w:r>
      <w:r w:rsidR="003118C7">
        <w:rPr>
          <w:sz w:val="20"/>
          <w:szCs w:val="20"/>
        </w:rPr>
        <w:t xml:space="preserve"> provide at least </w:t>
      </w:r>
      <w:r w:rsidR="0042477A" w:rsidRPr="0042477A">
        <w:rPr>
          <w:i/>
          <w:sz w:val="20"/>
          <w:szCs w:val="20"/>
        </w:rPr>
        <w:t>pusch-ConfigCommon</w:t>
      </w:r>
      <w:r w:rsidR="0042477A">
        <w:rPr>
          <w:sz w:val="20"/>
          <w:szCs w:val="20"/>
        </w:rPr>
        <w:t xml:space="preserve"> for </w:t>
      </w:r>
      <w:r w:rsidR="00E56007">
        <w:rPr>
          <w:sz w:val="20"/>
          <w:szCs w:val="20"/>
        </w:rPr>
        <w:t xml:space="preserve">the </w:t>
      </w:r>
      <w:r w:rsidR="00886E85">
        <w:rPr>
          <w:sz w:val="20"/>
          <w:szCs w:val="20"/>
        </w:rPr>
        <w:t xml:space="preserve">NUL or SUL </w:t>
      </w:r>
      <w:r w:rsidR="00CC7747">
        <w:rPr>
          <w:sz w:val="20"/>
          <w:szCs w:val="20"/>
        </w:rPr>
        <w:t xml:space="preserve">with </w:t>
      </w:r>
      <w:r w:rsidR="00886E85" w:rsidRPr="007D5183">
        <w:rPr>
          <w:i/>
          <w:sz w:val="20"/>
          <w:szCs w:val="20"/>
        </w:rPr>
        <w:t>pucch</w:t>
      </w:r>
      <w:r w:rsidR="00282A71">
        <w:rPr>
          <w:i/>
          <w:sz w:val="20"/>
          <w:szCs w:val="20"/>
        </w:rPr>
        <w:t>-</w:t>
      </w:r>
      <w:r w:rsidR="00886E85" w:rsidRPr="007D5183">
        <w:rPr>
          <w:i/>
          <w:sz w:val="20"/>
          <w:szCs w:val="20"/>
        </w:rPr>
        <w:t>config</w:t>
      </w:r>
      <w:r w:rsidR="00886E85">
        <w:rPr>
          <w:sz w:val="20"/>
          <w:szCs w:val="20"/>
        </w:rPr>
        <w:t xml:space="preserve"> </w:t>
      </w:r>
      <w:r w:rsidR="00ED3982">
        <w:rPr>
          <w:sz w:val="20"/>
          <w:szCs w:val="20"/>
        </w:rPr>
        <w:t>to have the related PUSCH parameters available for transmission</w:t>
      </w:r>
      <w:r w:rsidR="00FF0B10">
        <w:rPr>
          <w:sz w:val="20"/>
          <w:szCs w:val="20"/>
        </w:rPr>
        <w:t xml:space="preserve">. </w:t>
      </w:r>
      <w:r w:rsidR="00E36A8C">
        <w:rPr>
          <w:sz w:val="20"/>
          <w:szCs w:val="20"/>
        </w:rPr>
        <w:t xml:space="preserve">Therefore, we think the case of having </w:t>
      </w:r>
      <w:r w:rsidR="00E36A8C" w:rsidRPr="00E36A8C">
        <w:rPr>
          <w:i/>
          <w:sz w:val="20"/>
          <w:szCs w:val="20"/>
        </w:rPr>
        <w:t>pus</w:t>
      </w:r>
      <w:r w:rsidR="00442477">
        <w:rPr>
          <w:i/>
          <w:sz w:val="20"/>
          <w:szCs w:val="20"/>
        </w:rPr>
        <w:t>c</w:t>
      </w:r>
      <w:r w:rsidR="00E36A8C" w:rsidRPr="00E36A8C">
        <w:rPr>
          <w:i/>
          <w:sz w:val="20"/>
          <w:szCs w:val="20"/>
        </w:rPr>
        <w:t>h-config</w:t>
      </w:r>
      <w:r w:rsidR="00E36A8C">
        <w:rPr>
          <w:sz w:val="20"/>
          <w:szCs w:val="20"/>
        </w:rPr>
        <w:t xml:space="preserve"> on neither NUL </w:t>
      </w:r>
      <w:proofErr w:type="gramStart"/>
      <w:r w:rsidR="00E36A8C">
        <w:rPr>
          <w:sz w:val="20"/>
          <w:szCs w:val="20"/>
        </w:rPr>
        <w:t>or</w:t>
      </w:r>
      <w:proofErr w:type="gramEnd"/>
      <w:r w:rsidR="00E36A8C">
        <w:rPr>
          <w:sz w:val="20"/>
          <w:szCs w:val="20"/>
        </w:rPr>
        <w:t xml:space="preserve"> SUL is also supported by the existing defined UE behavior</w:t>
      </w:r>
      <w:r w:rsidR="00442477">
        <w:rPr>
          <w:sz w:val="20"/>
          <w:szCs w:val="20"/>
        </w:rPr>
        <w:t xml:space="preserve">, as the related </w:t>
      </w:r>
      <w:r w:rsidR="00442477" w:rsidRPr="0042477A">
        <w:rPr>
          <w:i/>
          <w:sz w:val="20"/>
          <w:szCs w:val="20"/>
        </w:rPr>
        <w:t>pusch-</w:t>
      </w:r>
      <w:proofErr w:type="spellStart"/>
      <w:r w:rsidR="00442477" w:rsidRPr="0042477A">
        <w:rPr>
          <w:i/>
          <w:sz w:val="20"/>
          <w:szCs w:val="20"/>
        </w:rPr>
        <w:t>ConfigCommon</w:t>
      </w:r>
      <w:proofErr w:type="spellEnd"/>
      <w:r w:rsidR="00442477">
        <w:rPr>
          <w:i/>
          <w:sz w:val="20"/>
          <w:szCs w:val="20"/>
        </w:rPr>
        <w:t xml:space="preserve"> </w:t>
      </w:r>
      <w:r w:rsidR="00344E3B">
        <w:rPr>
          <w:iCs/>
          <w:sz w:val="20"/>
          <w:szCs w:val="20"/>
        </w:rPr>
        <w:t>is then applicable</w:t>
      </w:r>
      <w:r w:rsidR="00F200A8">
        <w:rPr>
          <w:iCs/>
          <w:sz w:val="20"/>
          <w:szCs w:val="20"/>
          <w:lang w:val="en-AT"/>
        </w:rPr>
        <w:t xml:space="preserve"> for the PUSCH related parameters</w:t>
      </w:r>
      <w:r w:rsidR="00E36A8C">
        <w:rPr>
          <w:sz w:val="20"/>
          <w:szCs w:val="20"/>
        </w:rPr>
        <w:t xml:space="preserve">. </w:t>
      </w:r>
    </w:p>
    <w:p w14:paraId="50274AA1" w14:textId="77777777" w:rsidR="00FF0B10" w:rsidRDefault="00FF0B10" w:rsidP="008B66A7">
      <w:pPr>
        <w:jc w:val="both"/>
        <w:rPr>
          <w:sz w:val="20"/>
          <w:szCs w:val="20"/>
        </w:rPr>
      </w:pPr>
    </w:p>
    <w:p w14:paraId="0AF7D6AA" w14:textId="0C6552A6" w:rsidR="00590975" w:rsidRDefault="00855FE8" w:rsidP="008B66A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So in contrast to </w:t>
      </w:r>
      <w:r w:rsidR="00695DB3">
        <w:rPr>
          <w:sz w:val="20"/>
          <w:szCs w:val="20"/>
        </w:rPr>
        <w:t>Proposal 2</w:t>
      </w:r>
      <w:r w:rsidR="002B33A1">
        <w:rPr>
          <w:sz w:val="20"/>
          <w:szCs w:val="20"/>
        </w:rPr>
        <w:t xml:space="preserve"> Option 2</w:t>
      </w:r>
      <w:r w:rsidR="00695DB3">
        <w:rPr>
          <w:sz w:val="20"/>
          <w:szCs w:val="20"/>
        </w:rPr>
        <w:t xml:space="preserve"> by FL in </w:t>
      </w:r>
      <w:r w:rsidR="002F24BE">
        <w:rPr>
          <w:sz w:val="20"/>
          <w:szCs w:val="20"/>
        </w:rPr>
        <w:t xml:space="preserve">[2], we think that </w:t>
      </w:r>
      <w:r w:rsidR="003A6A0C" w:rsidRPr="00FC34A8">
        <w:rPr>
          <w:i/>
          <w:sz w:val="20"/>
          <w:szCs w:val="20"/>
        </w:rPr>
        <w:t>pusch</w:t>
      </w:r>
      <w:r w:rsidR="003A6A0C">
        <w:rPr>
          <w:i/>
          <w:sz w:val="20"/>
          <w:szCs w:val="20"/>
        </w:rPr>
        <w:t>-</w:t>
      </w:r>
      <w:r w:rsidR="003A6A0C" w:rsidRPr="00FC34A8">
        <w:rPr>
          <w:i/>
          <w:sz w:val="20"/>
          <w:szCs w:val="20"/>
        </w:rPr>
        <w:t>config</w:t>
      </w:r>
      <w:r w:rsidR="003A6A0C">
        <w:rPr>
          <w:sz w:val="20"/>
          <w:szCs w:val="20"/>
        </w:rPr>
        <w:t xml:space="preserve"> is not absolutely needed, </w:t>
      </w:r>
      <w:r w:rsidR="002B33A1" w:rsidRPr="0042477A">
        <w:rPr>
          <w:i/>
          <w:sz w:val="20"/>
          <w:szCs w:val="20"/>
        </w:rPr>
        <w:t>pusch-</w:t>
      </w:r>
      <w:proofErr w:type="spellStart"/>
      <w:r w:rsidR="002B33A1" w:rsidRPr="0042477A">
        <w:rPr>
          <w:i/>
          <w:sz w:val="20"/>
          <w:szCs w:val="20"/>
        </w:rPr>
        <w:t>ConfigCommon</w:t>
      </w:r>
      <w:proofErr w:type="spellEnd"/>
      <w:r w:rsidR="002B33A1">
        <w:rPr>
          <w:sz w:val="20"/>
          <w:szCs w:val="20"/>
        </w:rPr>
        <w:t xml:space="preserve"> is </w:t>
      </w:r>
      <w:r w:rsidR="003A6A0C">
        <w:rPr>
          <w:sz w:val="20"/>
          <w:szCs w:val="20"/>
        </w:rPr>
        <w:t xml:space="preserve">sufficient </w:t>
      </w:r>
      <w:r w:rsidR="00FC34A8">
        <w:rPr>
          <w:sz w:val="20"/>
          <w:szCs w:val="20"/>
        </w:rPr>
        <w:t xml:space="preserve">on the UL/SUL with </w:t>
      </w:r>
      <w:r w:rsidR="002B33A1" w:rsidRPr="002B33A1">
        <w:rPr>
          <w:i/>
          <w:sz w:val="20"/>
          <w:szCs w:val="20"/>
        </w:rPr>
        <w:t>pucch-config</w:t>
      </w:r>
      <w:r w:rsidR="002B33A1">
        <w:rPr>
          <w:sz w:val="20"/>
          <w:szCs w:val="20"/>
        </w:rPr>
        <w:t xml:space="preserve"> to work</w:t>
      </w:r>
      <w:r w:rsidR="00590975">
        <w:rPr>
          <w:sz w:val="20"/>
          <w:szCs w:val="20"/>
        </w:rPr>
        <w:t xml:space="preserve">. </w:t>
      </w:r>
    </w:p>
    <w:p w14:paraId="6476149A" w14:textId="77777777" w:rsidR="00590975" w:rsidRDefault="00590975" w:rsidP="008B66A7">
      <w:pPr>
        <w:jc w:val="both"/>
        <w:rPr>
          <w:sz w:val="20"/>
          <w:szCs w:val="20"/>
        </w:rPr>
      </w:pPr>
    </w:p>
    <w:p w14:paraId="6705CD53" w14:textId="4DDD94AB" w:rsidR="003114C1" w:rsidRDefault="00F4298C" w:rsidP="008B66A7">
      <w:pPr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CF08D4">
        <w:rPr>
          <w:sz w:val="20"/>
          <w:szCs w:val="20"/>
        </w:rPr>
        <w:t>verall, we think that the behavior should be clear</w:t>
      </w:r>
      <w:r w:rsidR="003114C1">
        <w:rPr>
          <w:sz w:val="20"/>
          <w:szCs w:val="20"/>
        </w:rPr>
        <w:t xml:space="preserve"> – but if there is a need </w:t>
      </w:r>
      <w:r w:rsidR="00AA3875">
        <w:rPr>
          <w:sz w:val="20"/>
          <w:szCs w:val="20"/>
        </w:rPr>
        <w:t xml:space="preserve">we could be fine with </w:t>
      </w:r>
      <w:r w:rsidR="003114C1">
        <w:rPr>
          <w:sz w:val="20"/>
          <w:szCs w:val="20"/>
        </w:rPr>
        <w:t>a RAN1 conclusion</w:t>
      </w:r>
      <w:r w:rsidR="00AA3875">
        <w:rPr>
          <w:sz w:val="20"/>
          <w:szCs w:val="20"/>
        </w:rPr>
        <w:t xml:space="preserve"> for this case. </w:t>
      </w:r>
    </w:p>
    <w:p w14:paraId="2E5F2C4A" w14:textId="7FE749C3" w:rsidR="00BA2450" w:rsidRPr="00FF0B10" w:rsidRDefault="00FC34A8" w:rsidP="008B66A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E005B" w:rsidRPr="00FF0B10">
        <w:rPr>
          <w:sz w:val="20"/>
          <w:szCs w:val="20"/>
        </w:rPr>
        <w:t xml:space="preserve"> </w:t>
      </w:r>
    </w:p>
    <w:p w14:paraId="7373FA11" w14:textId="755B14C9" w:rsidR="00122009" w:rsidRDefault="00BD1362" w:rsidP="008B66A7">
      <w:pPr>
        <w:jc w:val="both"/>
        <w:rPr>
          <w:rFonts w:eastAsia="Times New Roman"/>
          <w:sz w:val="20"/>
          <w:szCs w:val="20"/>
          <w:lang w:eastAsia="zh-CN"/>
        </w:rPr>
      </w:pPr>
      <w:r w:rsidRPr="00EC1367">
        <w:rPr>
          <w:b/>
          <w:sz w:val="20"/>
          <w:szCs w:val="20"/>
        </w:rPr>
        <w:t>Observation</w:t>
      </w:r>
      <w:r w:rsidR="00C44488" w:rsidRPr="00EC1367">
        <w:rPr>
          <w:b/>
          <w:sz w:val="20"/>
          <w:szCs w:val="20"/>
        </w:rPr>
        <w:t xml:space="preserve"> 1:</w:t>
      </w:r>
      <w:r w:rsidR="00C44488">
        <w:rPr>
          <w:sz w:val="20"/>
          <w:szCs w:val="20"/>
        </w:rPr>
        <w:t xml:space="preserve"> </w:t>
      </w:r>
      <w:r w:rsidR="00162DAA">
        <w:rPr>
          <w:sz w:val="20"/>
          <w:szCs w:val="20"/>
        </w:rPr>
        <w:t>For PUSCH operation with SUL, t</w:t>
      </w:r>
      <w:r>
        <w:rPr>
          <w:sz w:val="20"/>
          <w:szCs w:val="20"/>
        </w:rPr>
        <w:t xml:space="preserve">here is no need for a specification change for the case </w:t>
      </w:r>
      <w:r w:rsidR="00AA25E4">
        <w:rPr>
          <w:sz w:val="20"/>
          <w:szCs w:val="20"/>
        </w:rPr>
        <w:t xml:space="preserve">that </w:t>
      </w:r>
      <w:r w:rsidR="00AA25E4" w:rsidRPr="006E0573">
        <w:rPr>
          <w:sz w:val="20"/>
          <w:szCs w:val="20"/>
        </w:rPr>
        <w:t>“</w:t>
      </w:r>
      <w:r w:rsidR="00AA25E4" w:rsidRPr="00AE2353">
        <w:rPr>
          <w:rFonts w:eastAsia="Times New Roman" w:hint="eastAsia"/>
          <w:i/>
          <w:iCs/>
          <w:sz w:val="20"/>
          <w:szCs w:val="20"/>
          <w:lang w:val="en-GB" w:eastAsia="zh-CN"/>
        </w:rPr>
        <w:t>the</w:t>
      </w:r>
      <w:r w:rsidR="00AA25E4" w:rsidRPr="00AE2353">
        <w:rPr>
          <w:rFonts w:eastAsia="Times New Roman"/>
          <w:i/>
          <w:iCs/>
          <w:sz w:val="20"/>
          <w:szCs w:val="20"/>
          <w:lang w:val="en-GB" w:eastAsia="en-US"/>
        </w:rPr>
        <w:t xml:space="preserve"> </w:t>
      </w:r>
      <w:r w:rsidR="00AA25E4" w:rsidRPr="00AE2353">
        <w:rPr>
          <w:rFonts w:eastAsia="Times New Roman" w:hint="eastAsia"/>
          <w:i/>
          <w:iCs/>
          <w:sz w:val="20"/>
          <w:szCs w:val="20"/>
          <w:lang w:val="en-GB" w:eastAsia="zh-CN"/>
        </w:rPr>
        <w:t>UL/SUL indicator</w:t>
      </w:r>
      <w:r w:rsidR="00AA25E4" w:rsidRPr="00AE2353">
        <w:rPr>
          <w:rFonts w:eastAsia="Times New Roman"/>
          <w:i/>
          <w:iCs/>
          <w:sz w:val="20"/>
          <w:szCs w:val="20"/>
          <w:lang w:val="en-GB" w:eastAsia="en-US"/>
        </w:rPr>
        <w:t xml:space="preserve"> is present in DCI format 0_0</w:t>
      </w:r>
      <w:r w:rsidR="00AA25E4" w:rsidRPr="00AE2353">
        <w:rPr>
          <w:rFonts w:eastAsia="Times New Roman" w:hint="eastAsia"/>
          <w:i/>
          <w:iCs/>
          <w:sz w:val="20"/>
          <w:szCs w:val="20"/>
          <w:lang w:val="en-GB" w:eastAsia="zh-CN"/>
        </w:rPr>
        <w:t xml:space="preserve"> and the higher layer parameter </w:t>
      </w:r>
      <w:r w:rsidR="00AA25E4" w:rsidRPr="00AE2353">
        <w:rPr>
          <w:rFonts w:eastAsia="Times New Roman"/>
          <w:i/>
          <w:iCs/>
          <w:sz w:val="20"/>
          <w:szCs w:val="20"/>
          <w:lang w:val="en-GB" w:eastAsia="en-US"/>
        </w:rPr>
        <w:t>pusch-Config</w:t>
      </w:r>
      <w:r w:rsidR="00AA25E4" w:rsidRPr="00AE2353">
        <w:rPr>
          <w:rFonts w:eastAsia="Times New Roman" w:hint="eastAsia"/>
          <w:i/>
          <w:iCs/>
          <w:sz w:val="20"/>
          <w:szCs w:val="20"/>
          <w:lang w:val="en-GB" w:eastAsia="zh-CN"/>
        </w:rPr>
        <w:t xml:space="preserve"> is not configured on both UL and SUL</w:t>
      </w:r>
      <w:r w:rsidR="00AA25E4" w:rsidRPr="006E0573">
        <w:rPr>
          <w:rFonts w:eastAsia="Times New Roman"/>
          <w:sz w:val="20"/>
          <w:szCs w:val="20"/>
          <w:lang w:eastAsia="zh-CN"/>
        </w:rPr>
        <w:t>”</w:t>
      </w:r>
      <w:r w:rsidR="00CC74E9">
        <w:rPr>
          <w:rFonts w:eastAsia="Times New Roman"/>
          <w:sz w:val="20"/>
          <w:szCs w:val="20"/>
          <w:lang w:eastAsia="zh-CN"/>
        </w:rPr>
        <w:t xml:space="preserve"> and this case includes the </w:t>
      </w:r>
      <w:r w:rsidR="00433866">
        <w:rPr>
          <w:rFonts w:eastAsia="Times New Roman"/>
          <w:sz w:val="20"/>
          <w:szCs w:val="20"/>
          <w:lang w:eastAsia="zh-CN"/>
        </w:rPr>
        <w:t>sub-</w:t>
      </w:r>
      <w:r w:rsidR="00CC74E9">
        <w:rPr>
          <w:rFonts w:eastAsia="Times New Roman"/>
          <w:sz w:val="20"/>
          <w:szCs w:val="20"/>
          <w:lang w:eastAsia="zh-CN"/>
        </w:rPr>
        <w:t xml:space="preserve">cases of </w:t>
      </w:r>
      <w:r w:rsidR="00995DC3" w:rsidRPr="00B94297">
        <w:rPr>
          <w:rFonts w:eastAsia="Times New Roman"/>
          <w:i/>
          <w:iCs/>
          <w:sz w:val="20"/>
          <w:szCs w:val="20"/>
          <w:lang w:eastAsia="zh-CN"/>
        </w:rPr>
        <w:t>pusch</w:t>
      </w:r>
      <w:r w:rsidR="00995DC3" w:rsidRPr="00346D7A">
        <w:rPr>
          <w:rFonts w:eastAsia="Times New Roman"/>
          <w:i/>
          <w:iCs/>
          <w:sz w:val="20"/>
          <w:szCs w:val="20"/>
          <w:lang w:eastAsia="zh-CN"/>
        </w:rPr>
        <w:t>-Config</w:t>
      </w:r>
      <w:r w:rsidR="00995DC3">
        <w:rPr>
          <w:rFonts w:eastAsia="Times New Roman"/>
          <w:sz w:val="20"/>
          <w:szCs w:val="20"/>
          <w:lang w:eastAsia="zh-CN"/>
        </w:rPr>
        <w:t xml:space="preserve"> being configured on </w:t>
      </w:r>
      <w:r w:rsidR="008B66A7">
        <w:rPr>
          <w:rFonts w:eastAsia="Times New Roman"/>
          <w:sz w:val="20"/>
          <w:szCs w:val="20"/>
          <w:lang w:eastAsia="zh-CN"/>
        </w:rPr>
        <w:t xml:space="preserve">(i) </w:t>
      </w:r>
      <w:r w:rsidR="00995DC3">
        <w:rPr>
          <w:rFonts w:eastAsia="Times New Roman"/>
          <w:sz w:val="20"/>
          <w:szCs w:val="20"/>
          <w:lang w:eastAsia="zh-CN"/>
        </w:rPr>
        <w:t>either</w:t>
      </w:r>
      <w:r w:rsidR="00D66970">
        <w:rPr>
          <w:rFonts w:eastAsia="Times New Roman"/>
          <w:sz w:val="20"/>
          <w:szCs w:val="20"/>
          <w:lang w:eastAsia="zh-CN"/>
        </w:rPr>
        <w:t xml:space="preserve"> UL or SUL </w:t>
      </w:r>
      <w:r w:rsidR="002304DA">
        <w:rPr>
          <w:rFonts w:eastAsia="Times New Roman"/>
          <w:sz w:val="20"/>
          <w:szCs w:val="20"/>
          <w:lang w:eastAsia="zh-CN"/>
        </w:rPr>
        <w:t xml:space="preserve">and </w:t>
      </w:r>
      <w:r w:rsidR="008B66A7">
        <w:rPr>
          <w:rFonts w:eastAsia="Times New Roman"/>
          <w:sz w:val="20"/>
          <w:szCs w:val="20"/>
          <w:lang w:eastAsia="zh-CN"/>
        </w:rPr>
        <w:t xml:space="preserve">(ii) </w:t>
      </w:r>
      <w:r w:rsidR="002304DA">
        <w:rPr>
          <w:rFonts w:eastAsia="Times New Roman"/>
          <w:sz w:val="20"/>
          <w:szCs w:val="20"/>
          <w:lang w:eastAsia="zh-CN"/>
        </w:rPr>
        <w:t>neither UL nor SUL</w:t>
      </w:r>
      <w:r w:rsidR="006E0573" w:rsidRPr="006E0573">
        <w:rPr>
          <w:rFonts w:eastAsia="Times New Roman"/>
          <w:sz w:val="20"/>
          <w:szCs w:val="20"/>
          <w:lang w:eastAsia="zh-CN"/>
        </w:rPr>
        <w:t>.</w:t>
      </w:r>
    </w:p>
    <w:p w14:paraId="0A1941C4" w14:textId="77777777" w:rsidR="00122009" w:rsidRDefault="00122009" w:rsidP="008B66A7">
      <w:pPr>
        <w:jc w:val="both"/>
        <w:rPr>
          <w:rFonts w:eastAsia="Times New Roman"/>
          <w:sz w:val="20"/>
          <w:szCs w:val="20"/>
          <w:lang w:eastAsia="zh-CN"/>
        </w:rPr>
      </w:pPr>
    </w:p>
    <w:p w14:paraId="64F37CD3" w14:textId="514C8B46" w:rsidR="00323A55" w:rsidRPr="007A5B63" w:rsidRDefault="00122009" w:rsidP="008B66A7">
      <w:pPr>
        <w:jc w:val="both"/>
        <w:rPr>
          <w:rFonts w:eastAsia="Times New Roman"/>
          <w:sz w:val="20"/>
          <w:szCs w:val="20"/>
          <w:lang w:eastAsia="zh-CN"/>
        </w:rPr>
      </w:pPr>
      <w:r w:rsidRPr="00EC1367">
        <w:rPr>
          <w:rFonts w:eastAsia="Times New Roman"/>
          <w:b/>
          <w:sz w:val="20"/>
          <w:szCs w:val="20"/>
          <w:lang w:eastAsia="zh-CN"/>
        </w:rPr>
        <w:t>Propos</w:t>
      </w:r>
      <w:r w:rsidR="00AA3875" w:rsidRPr="00EC1367">
        <w:rPr>
          <w:rFonts w:eastAsia="Times New Roman"/>
          <w:b/>
          <w:sz w:val="20"/>
          <w:szCs w:val="20"/>
          <w:lang w:eastAsia="zh-CN"/>
        </w:rPr>
        <w:t>ed (potential) RAN1 conclusion</w:t>
      </w:r>
      <w:r w:rsidRPr="00EC1367">
        <w:rPr>
          <w:rFonts w:eastAsia="Times New Roman"/>
          <w:b/>
          <w:sz w:val="20"/>
          <w:szCs w:val="20"/>
          <w:lang w:eastAsia="zh-CN"/>
        </w:rPr>
        <w:t>:</w:t>
      </w:r>
      <w:r w:rsidRPr="00293C00">
        <w:rPr>
          <w:rFonts w:eastAsia="Times New Roman"/>
          <w:sz w:val="20"/>
          <w:szCs w:val="20"/>
          <w:lang w:eastAsia="zh-CN"/>
        </w:rPr>
        <w:t xml:space="preserve"> </w:t>
      </w:r>
      <w:r w:rsidR="00B749E5" w:rsidRPr="00293C00">
        <w:rPr>
          <w:rFonts w:eastAsia="MS Mincho"/>
          <w:sz w:val="20"/>
          <w:szCs w:val="20"/>
          <w:lang w:val="en-GB" w:eastAsia="ja-JP"/>
        </w:rPr>
        <w:t xml:space="preserve">If a UE is configured with </w:t>
      </w:r>
      <w:proofErr w:type="spellStart"/>
      <w:r w:rsidR="00B749E5" w:rsidRPr="00293C00">
        <w:rPr>
          <w:rFonts w:eastAsia="MS Mincho"/>
          <w:i/>
          <w:iCs/>
          <w:sz w:val="20"/>
          <w:szCs w:val="20"/>
          <w:lang w:val="en-GB" w:eastAsia="ja-JP"/>
        </w:rPr>
        <w:t>supplementaryUplink</w:t>
      </w:r>
      <w:proofErr w:type="spellEnd"/>
      <w:r w:rsidR="00B749E5" w:rsidRPr="00293C00">
        <w:rPr>
          <w:rFonts w:eastAsia="MS Mincho"/>
          <w:sz w:val="20"/>
          <w:szCs w:val="20"/>
          <w:lang w:val="en-GB" w:eastAsia="ja-JP"/>
        </w:rPr>
        <w:t xml:space="preserve"> in </w:t>
      </w:r>
      <w:proofErr w:type="spellStart"/>
      <w:r w:rsidR="00B749E5" w:rsidRPr="00293C00">
        <w:rPr>
          <w:rFonts w:eastAsia="MS Mincho"/>
          <w:i/>
          <w:iCs/>
          <w:sz w:val="20"/>
          <w:szCs w:val="20"/>
          <w:lang w:val="en-GB" w:eastAsia="ja-JP"/>
        </w:rPr>
        <w:t>ServingCellConfig</w:t>
      </w:r>
      <w:proofErr w:type="spellEnd"/>
      <w:r w:rsidR="00B749E5" w:rsidRPr="00293C00">
        <w:rPr>
          <w:rFonts w:eastAsia="MS Mincho"/>
          <w:sz w:val="20"/>
          <w:szCs w:val="20"/>
          <w:lang w:val="en-GB" w:eastAsia="ja-JP"/>
        </w:rPr>
        <w:t xml:space="preserve"> in the </w:t>
      </w:r>
      <w:r w:rsidR="00B749E5" w:rsidRPr="00EC1367">
        <w:rPr>
          <w:rFonts w:eastAsia="MS Mincho"/>
          <w:sz w:val="20"/>
          <w:szCs w:val="20"/>
          <w:lang w:val="en-GB" w:eastAsia="ja-JP"/>
        </w:rPr>
        <w:t>cell</w:t>
      </w:r>
      <w:r w:rsidR="00293C00" w:rsidRPr="00EC1367">
        <w:rPr>
          <w:rFonts w:eastAsia="MS Mincho"/>
          <w:sz w:val="20"/>
          <w:szCs w:val="20"/>
          <w:lang w:eastAsia="ja-JP"/>
        </w:rPr>
        <w:t xml:space="preserve"> and </w:t>
      </w:r>
      <w:r w:rsidR="00293C00" w:rsidRPr="00AE2353">
        <w:rPr>
          <w:rFonts w:eastAsia="Times New Roman" w:hint="eastAsia"/>
          <w:sz w:val="20"/>
          <w:szCs w:val="20"/>
          <w:lang w:val="en-GB" w:eastAsia="zh-CN"/>
        </w:rPr>
        <w:t xml:space="preserve">the higher layer parameter </w:t>
      </w:r>
      <w:r w:rsidR="00293C00" w:rsidRPr="00AE2353">
        <w:rPr>
          <w:rFonts w:eastAsia="Times New Roman"/>
          <w:i/>
          <w:sz w:val="20"/>
          <w:szCs w:val="20"/>
          <w:lang w:val="en-GB" w:eastAsia="en-US"/>
        </w:rPr>
        <w:t>pusch-Config</w:t>
      </w:r>
      <w:r w:rsidR="00293C00" w:rsidRPr="00AE2353">
        <w:rPr>
          <w:rFonts w:eastAsia="Times New Roman" w:hint="eastAsia"/>
          <w:sz w:val="20"/>
          <w:szCs w:val="20"/>
          <w:lang w:val="en-GB" w:eastAsia="zh-CN"/>
        </w:rPr>
        <w:t xml:space="preserve"> is not configured on both UL and SUL</w:t>
      </w:r>
      <w:r w:rsidR="00B749E5" w:rsidRPr="00EC1367">
        <w:rPr>
          <w:rFonts w:eastAsia="MS Mincho"/>
          <w:sz w:val="20"/>
          <w:szCs w:val="20"/>
          <w:lang w:val="en-GB" w:eastAsia="ja-JP"/>
        </w:rPr>
        <w:t xml:space="preserve">, </w:t>
      </w:r>
      <w:r w:rsidR="00EA6BB4">
        <w:rPr>
          <w:rFonts w:eastAsia="MS Mincho"/>
          <w:sz w:val="20"/>
          <w:szCs w:val="20"/>
          <w:lang w:eastAsia="ja-JP"/>
        </w:rPr>
        <w:t xml:space="preserve">TS 38.212 </w:t>
      </w:r>
      <w:r w:rsidR="00EC1367" w:rsidRPr="00EC1367">
        <w:rPr>
          <w:rFonts w:eastAsia="MS Mincho"/>
          <w:sz w:val="20"/>
          <w:szCs w:val="20"/>
          <w:lang w:val="en-GB" w:eastAsia="ja-JP"/>
        </w:rPr>
        <w:t>is specified such that</w:t>
      </w:r>
      <w:r w:rsidR="00E41554">
        <w:rPr>
          <w:rFonts w:eastAsia="MS Mincho"/>
          <w:sz w:val="20"/>
          <w:szCs w:val="20"/>
          <w:lang w:eastAsia="ja-JP"/>
        </w:rPr>
        <w:t xml:space="preserve"> the </w:t>
      </w:r>
      <w:r w:rsidR="00B749E5" w:rsidRPr="007A5B63">
        <w:rPr>
          <w:rFonts w:eastAsia="MS Mincho"/>
          <w:sz w:val="20"/>
          <w:szCs w:val="20"/>
          <w:lang w:val="en-GB" w:eastAsia="ja-JP"/>
        </w:rPr>
        <w:t xml:space="preserve">higher layer parameter </w:t>
      </w:r>
      <w:proofErr w:type="spellStart"/>
      <w:r w:rsidR="00B749E5" w:rsidRPr="007A5B63">
        <w:rPr>
          <w:rFonts w:eastAsia="MS Mincho"/>
          <w:i/>
          <w:iCs/>
          <w:sz w:val="20"/>
          <w:szCs w:val="20"/>
          <w:lang w:val="en-GB" w:eastAsia="ja-JP"/>
        </w:rPr>
        <w:t>pucch</w:t>
      </w:r>
      <w:proofErr w:type="spellEnd"/>
      <w:r w:rsidR="00B749E5" w:rsidRPr="007A5B63">
        <w:rPr>
          <w:rFonts w:eastAsia="MS Mincho"/>
          <w:i/>
          <w:iCs/>
          <w:sz w:val="20"/>
          <w:szCs w:val="20"/>
          <w:lang w:val="en-GB" w:eastAsia="ja-JP"/>
        </w:rPr>
        <w:t>-Config</w:t>
      </w:r>
      <w:r w:rsidR="001B0675" w:rsidRPr="007A5B63">
        <w:rPr>
          <w:rFonts w:eastAsia="MS Mincho"/>
          <w:sz w:val="20"/>
          <w:szCs w:val="20"/>
          <w:lang w:eastAsia="ja-JP"/>
        </w:rPr>
        <w:t xml:space="preserve"> </w:t>
      </w:r>
      <w:r w:rsidR="00B749E5" w:rsidRPr="007A5B63">
        <w:rPr>
          <w:rFonts w:eastAsia="MS Mincho"/>
          <w:sz w:val="20"/>
          <w:szCs w:val="20"/>
          <w:lang w:val="en-GB" w:eastAsia="ja-JP"/>
        </w:rPr>
        <w:t>is provided on either UL or SUL</w:t>
      </w:r>
      <w:r w:rsidR="007A5B63">
        <w:rPr>
          <w:rFonts w:eastAsia="MS Mincho"/>
          <w:sz w:val="20"/>
          <w:szCs w:val="20"/>
          <w:lang w:eastAsia="ja-JP"/>
        </w:rPr>
        <w:t xml:space="preserve"> </w:t>
      </w:r>
      <w:r w:rsidR="009C38BA">
        <w:rPr>
          <w:rFonts w:eastAsia="MS Mincho"/>
          <w:sz w:val="20"/>
          <w:szCs w:val="20"/>
          <w:lang w:eastAsia="ja-JP"/>
        </w:rPr>
        <w:t>AND</w:t>
      </w:r>
      <w:r w:rsidR="007A5B63">
        <w:rPr>
          <w:rFonts w:eastAsia="MS Mincho"/>
          <w:sz w:val="20"/>
          <w:szCs w:val="20"/>
          <w:lang w:eastAsia="ja-JP"/>
        </w:rPr>
        <w:t xml:space="preserve"> </w:t>
      </w:r>
      <w:r w:rsidR="00E41554">
        <w:rPr>
          <w:rFonts w:eastAsia="MS Mincho"/>
          <w:sz w:val="20"/>
          <w:szCs w:val="20"/>
          <w:lang w:eastAsia="ja-JP"/>
        </w:rPr>
        <w:t xml:space="preserve">either </w:t>
      </w:r>
    </w:p>
    <w:p w14:paraId="58B4A12F" w14:textId="29C0915F" w:rsidR="000E0EBC" w:rsidRPr="000E0EBC" w:rsidRDefault="003A390E" w:rsidP="008B66A7">
      <w:pPr>
        <w:pStyle w:val="ListParagraph"/>
        <w:numPr>
          <w:ilvl w:val="0"/>
          <w:numId w:val="19"/>
        </w:numPr>
        <w:ind w:leftChars="0"/>
        <w:jc w:val="both"/>
        <w:rPr>
          <w:rFonts w:eastAsia="Times New Roman"/>
          <w:sz w:val="20"/>
          <w:szCs w:val="20"/>
          <w:lang w:eastAsia="zh-CN"/>
        </w:rPr>
      </w:pPr>
      <w:r w:rsidRPr="0016464D">
        <w:rPr>
          <w:rFonts w:eastAsia="MS Mincho"/>
          <w:sz w:val="20"/>
          <w:szCs w:val="20"/>
          <w:lang w:eastAsia="ja-JP"/>
        </w:rPr>
        <w:t xml:space="preserve">the higher layer parameter </w:t>
      </w:r>
      <w:r w:rsidRPr="000E0EBC">
        <w:rPr>
          <w:rFonts w:eastAsia="MS Mincho"/>
          <w:i/>
          <w:sz w:val="20"/>
          <w:szCs w:val="20"/>
          <w:lang w:eastAsia="ja-JP"/>
        </w:rPr>
        <w:t>pusch-</w:t>
      </w:r>
      <w:r w:rsidR="007A5B63" w:rsidRPr="000E0EBC">
        <w:rPr>
          <w:rFonts w:eastAsia="MS Mincho"/>
          <w:i/>
          <w:sz w:val="20"/>
          <w:szCs w:val="20"/>
          <w:lang w:eastAsia="ja-JP"/>
        </w:rPr>
        <w:t>C</w:t>
      </w:r>
      <w:r w:rsidRPr="000E0EBC">
        <w:rPr>
          <w:rFonts w:eastAsia="MS Mincho"/>
          <w:i/>
          <w:sz w:val="20"/>
          <w:szCs w:val="20"/>
          <w:lang w:eastAsia="ja-JP"/>
        </w:rPr>
        <w:t>onfig</w:t>
      </w:r>
      <w:r w:rsidRPr="0016464D">
        <w:rPr>
          <w:rFonts w:eastAsia="MS Mincho"/>
          <w:sz w:val="20"/>
          <w:szCs w:val="20"/>
          <w:lang w:eastAsia="ja-JP"/>
        </w:rPr>
        <w:t xml:space="preserve"> </w:t>
      </w:r>
      <w:r w:rsidR="007A5B63">
        <w:rPr>
          <w:rFonts w:eastAsia="MS Mincho"/>
          <w:sz w:val="20"/>
          <w:szCs w:val="20"/>
          <w:lang w:eastAsia="ja-JP"/>
        </w:rPr>
        <w:t xml:space="preserve">is provided </w:t>
      </w:r>
      <w:r w:rsidR="0026282F">
        <w:rPr>
          <w:rFonts w:eastAsia="MS Mincho"/>
          <w:sz w:val="20"/>
          <w:szCs w:val="20"/>
          <w:lang w:eastAsia="ja-JP"/>
        </w:rPr>
        <w:t>on</w:t>
      </w:r>
      <w:r w:rsidR="005F2D85">
        <w:rPr>
          <w:rFonts w:eastAsia="MS Mincho"/>
          <w:sz w:val="20"/>
          <w:szCs w:val="20"/>
          <w:lang w:eastAsia="ja-JP"/>
        </w:rPr>
        <w:t xml:space="preserve"> </w:t>
      </w:r>
      <w:r w:rsidR="001A60A5">
        <w:rPr>
          <w:rFonts w:eastAsia="MS Mincho"/>
          <w:sz w:val="20"/>
          <w:szCs w:val="20"/>
          <w:lang w:eastAsia="ja-JP"/>
        </w:rPr>
        <w:t>the carrier (</w:t>
      </w:r>
      <w:r w:rsidR="007A5B63">
        <w:rPr>
          <w:rFonts w:eastAsia="MS Mincho"/>
          <w:sz w:val="20"/>
          <w:szCs w:val="20"/>
          <w:lang w:eastAsia="ja-JP"/>
        </w:rPr>
        <w:t>UL or SUL</w:t>
      </w:r>
      <w:r w:rsidR="001A60A5">
        <w:rPr>
          <w:rFonts w:eastAsia="MS Mincho"/>
          <w:sz w:val="20"/>
          <w:szCs w:val="20"/>
          <w:lang w:eastAsia="ja-JP"/>
        </w:rPr>
        <w:t>)</w:t>
      </w:r>
      <w:r w:rsidR="007A5B63">
        <w:rPr>
          <w:rFonts w:eastAsia="MS Mincho"/>
          <w:sz w:val="20"/>
          <w:szCs w:val="20"/>
          <w:lang w:eastAsia="ja-JP"/>
        </w:rPr>
        <w:t xml:space="preserve"> with the </w:t>
      </w:r>
      <w:proofErr w:type="spellStart"/>
      <w:r w:rsidR="007A5B63" w:rsidRPr="007A5B63">
        <w:rPr>
          <w:rFonts w:eastAsia="MS Mincho"/>
          <w:i/>
          <w:iCs/>
          <w:sz w:val="20"/>
          <w:szCs w:val="20"/>
          <w:lang w:val="en-GB" w:eastAsia="ja-JP"/>
        </w:rPr>
        <w:t>pucch</w:t>
      </w:r>
      <w:proofErr w:type="spellEnd"/>
      <w:r w:rsidR="007A5B63" w:rsidRPr="007A5B63">
        <w:rPr>
          <w:rFonts w:eastAsia="MS Mincho"/>
          <w:i/>
          <w:iCs/>
          <w:sz w:val="20"/>
          <w:szCs w:val="20"/>
          <w:lang w:val="en-GB" w:eastAsia="ja-JP"/>
        </w:rPr>
        <w:t>-Config</w:t>
      </w:r>
      <w:r w:rsidR="00AF1986">
        <w:rPr>
          <w:rFonts w:eastAsia="MS Mincho"/>
          <w:i/>
          <w:sz w:val="20"/>
          <w:szCs w:val="20"/>
          <w:lang w:eastAsia="ja-JP"/>
        </w:rPr>
        <w:t xml:space="preserve">, </w:t>
      </w:r>
      <w:r w:rsidR="007A5B63">
        <w:rPr>
          <w:rFonts w:eastAsia="MS Mincho"/>
          <w:sz w:val="20"/>
          <w:szCs w:val="20"/>
          <w:lang w:eastAsia="ja-JP"/>
        </w:rPr>
        <w:t>or</w:t>
      </w:r>
    </w:p>
    <w:p w14:paraId="5106492F" w14:textId="79805DBA" w:rsidR="00AA3875" w:rsidRPr="0016464D" w:rsidRDefault="007A5B63" w:rsidP="008B66A7">
      <w:pPr>
        <w:pStyle w:val="ListParagraph"/>
        <w:numPr>
          <w:ilvl w:val="0"/>
          <w:numId w:val="19"/>
        </w:numPr>
        <w:ind w:leftChars="0"/>
        <w:jc w:val="both"/>
        <w:rPr>
          <w:rFonts w:eastAsia="Times New Roman"/>
          <w:sz w:val="20"/>
          <w:szCs w:val="20"/>
          <w:lang w:eastAsia="zh-CN"/>
        </w:rPr>
      </w:pPr>
      <w:r>
        <w:rPr>
          <w:rFonts w:eastAsia="MS Mincho"/>
          <w:sz w:val="20"/>
          <w:szCs w:val="20"/>
          <w:lang w:eastAsia="ja-JP"/>
        </w:rPr>
        <w:t xml:space="preserve">the higher </w:t>
      </w:r>
      <w:r w:rsidR="00426C56" w:rsidRPr="0016464D">
        <w:rPr>
          <w:rFonts w:eastAsia="MS Mincho"/>
          <w:sz w:val="20"/>
          <w:szCs w:val="20"/>
          <w:lang w:eastAsia="ja-JP"/>
        </w:rPr>
        <w:t xml:space="preserve">layer parameter </w:t>
      </w:r>
      <w:r w:rsidR="00426C56" w:rsidRPr="005F2D85">
        <w:rPr>
          <w:rFonts w:eastAsia="MS Mincho"/>
          <w:i/>
          <w:sz w:val="20"/>
          <w:szCs w:val="20"/>
          <w:lang w:eastAsia="ja-JP"/>
        </w:rPr>
        <w:t>pusch-</w:t>
      </w:r>
      <w:proofErr w:type="spellStart"/>
      <w:r w:rsidR="00426C56" w:rsidRPr="005F2D85">
        <w:rPr>
          <w:rFonts w:eastAsia="MS Mincho"/>
          <w:i/>
          <w:sz w:val="20"/>
          <w:szCs w:val="20"/>
          <w:lang w:eastAsia="ja-JP"/>
        </w:rPr>
        <w:t>ConfigCommon</w:t>
      </w:r>
      <w:proofErr w:type="spellEnd"/>
      <w:r w:rsidR="00426C56" w:rsidRPr="0016464D">
        <w:rPr>
          <w:rFonts w:eastAsia="MS Mincho"/>
          <w:sz w:val="20"/>
          <w:szCs w:val="20"/>
          <w:lang w:eastAsia="ja-JP"/>
        </w:rPr>
        <w:t xml:space="preserve"> </w:t>
      </w:r>
      <w:r w:rsidR="00426C56">
        <w:rPr>
          <w:rFonts w:eastAsia="MS Mincho"/>
          <w:sz w:val="20"/>
          <w:szCs w:val="20"/>
          <w:lang w:eastAsia="ja-JP"/>
        </w:rPr>
        <w:t xml:space="preserve">is provided at least </w:t>
      </w:r>
      <w:r w:rsidR="00607BEB">
        <w:rPr>
          <w:rFonts w:eastAsia="MS Mincho"/>
          <w:sz w:val="20"/>
          <w:szCs w:val="20"/>
          <w:lang w:eastAsia="ja-JP"/>
        </w:rPr>
        <w:t xml:space="preserve">for </w:t>
      </w:r>
      <w:r w:rsidR="00426C56">
        <w:rPr>
          <w:rFonts w:eastAsia="MS Mincho"/>
          <w:sz w:val="20"/>
          <w:szCs w:val="20"/>
          <w:lang w:eastAsia="ja-JP"/>
        </w:rPr>
        <w:t xml:space="preserve">the </w:t>
      </w:r>
      <w:r w:rsidR="001A60A5">
        <w:rPr>
          <w:rFonts w:eastAsia="MS Mincho"/>
          <w:sz w:val="20"/>
          <w:szCs w:val="20"/>
          <w:lang w:eastAsia="ja-JP"/>
        </w:rPr>
        <w:t>carrier (</w:t>
      </w:r>
      <w:r w:rsidR="00426C56">
        <w:rPr>
          <w:rFonts w:eastAsia="MS Mincho"/>
          <w:sz w:val="20"/>
          <w:szCs w:val="20"/>
          <w:lang w:eastAsia="ja-JP"/>
        </w:rPr>
        <w:t xml:space="preserve">UL or </w:t>
      </w:r>
      <w:r w:rsidR="00426C56" w:rsidRPr="00607BEB">
        <w:rPr>
          <w:rFonts w:eastAsia="MS Mincho"/>
          <w:sz w:val="20"/>
          <w:szCs w:val="20"/>
          <w:lang w:eastAsia="ja-JP"/>
        </w:rPr>
        <w:t>SUL</w:t>
      </w:r>
      <w:r w:rsidR="001A60A5">
        <w:rPr>
          <w:rFonts w:eastAsia="MS Mincho"/>
          <w:sz w:val="20"/>
          <w:szCs w:val="20"/>
          <w:lang w:eastAsia="ja-JP"/>
        </w:rPr>
        <w:t>)</w:t>
      </w:r>
      <w:r w:rsidR="00426C56" w:rsidRPr="00607BEB">
        <w:rPr>
          <w:rFonts w:eastAsia="MS Mincho"/>
          <w:sz w:val="20"/>
          <w:szCs w:val="20"/>
          <w:lang w:eastAsia="ja-JP"/>
        </w:rPr>
        <w:t xml:space="preserve"> </w:t>
      </w:r>
      <w:r w:rsidR="00510D5E" w:rsidRPr="00607BEB">
        <w:rPr>
          <w:rFonts w:eastAsia="MS Mincho"/>
          <w:sz w:val="20"/>
          <w:szCs w:val="20"/>
          <w:lang w:eastAsia="ja-JP"/>
        </w:rPr>
        <w:t xml:space="preserve">with </w:t>
      </w:r>
      <w:r w:rsidR="00607BEB" w:rsidRPr="00607BEB">
        <w:rPr>
          <w:rFonts w:eastAsia="MS Mincho"/>
          <w:sz w:val="20"/>
          <w:szCs w:val="20"/>
          <w:lang w:eastAsia="ja-JP"/>
        </w:rPr>
        <w:t xml:space="preserve">the </w:t>
      </w:r>
      <w:proofErr w:type="spellStart"/>
      <w:r w:rsidR="003A390E" w:rsidRPr="00607BEB">
        <w:rPr>
          <w:rFonts w:eastAsia="MS Mincho"/>
          <w:i/>
          <w:iCs/>
          <w:sz w:val="20"/>
          <w:szCs w:val="20"/>
          <w:lang w:val="en-GB" w:eastAsia="ja-JP"/>
        </w:rPr>
        <w:t>pucch</w:t>
      </w:r>
      <w:proofErr w:type="spellEnd"/>
      <w:r w:rsidR="003A390E" w:rsidRPr="00607BEB">
        <w:rPr>
          <w:rFonts w:eastAsia="MS Mincho"/>
          <w:i/>
          <w:iCs/>
          <w:sz w:val="20"/>
          <w:szCs w:val="20"/>
          <w:lang w:val="en-GB" w:eastAsia="ja-JP"/>
        </w:rPr>
        <w:t>-Config</w:t>
      </w:r>
      <w:r w:rsidR="00E41554">
        <w:rPr>
          <w:rFonts w:eastAsia="MS Mincho"/>
          <w:sz w:val="20"/>
          <w:szCs w:val="20"/>
          <w:lang w:eastAsia="ja-JP"/>
        </w:rPr>
        <w:t xml:space="preserve">. </w:t>
      </w:r>
      <w:r w:rsidR="00810927" w:rsidRPr="0016464D">
        <w:rPr>
          <w:rFonts w:eastAsia="MS Mincho"/>
          <w:sz w:val="20"/>
          <w:szCs w:val="20"/>
          <w:lang w:eastAsia="ja-JP"/>
        </w:rPr>
        <w:t xml:space="preserve"> </w:t>
      </w:r>
    </w:p>
    <w:p w14:paraId="1E1047F1" w14:textId="77777777" w:rsidR="00AA3875" w:rsidRDefault="00AA3875" w:rsidP="008B66A7">
      <w:pPr>
        <w:jc w:val="both"/>
        <w:rPr>
          <w:rFonts w:eastAsia="Times New Roman"/>
          <w:sz w:val="20"/>
          <w:szCs w:val="20"/>
          <w:lang w:eastAsia="zh-CN"/>
        </w:rPr>
      </w:pPr>
    </w:p>
    <w:p w14:paraId="7994C188" w14:textId="7865C780" w:rsidR="002753E6" w:rsidRDefault="002753E6" w:rsidP="008B66A7">
      <w:pPr>
        <w:jc w:val="both"/>
        <w:rPr>
          <w:sz w:val="20"/>
          <w:szCs w:val="20"/>
        </w:rPr>
      </w:pPr>
    </w:p>
    <w:p w14:paraId="7EAA638A" w14:textId="77777777" w:rsidR="00E25EF8" w:rsidRDefault="00E25EF8" w:rsidP="008B66A7">
      <w:pPr>
        <w:jc w:val="both"/>
        <w:rPr>
          <w:sz w:val="20"/>
          <w:szCs w:val="20"/>
        </w:rPr>
      </w:pPr>
    </w:p>
    <w:p w14:paraId="148621B4" w14:textId="3B5E8318" w:rsidR="00E25EF8" w:rsidRPr="00315B3A" w:rsidRDefault="00F9047C" w:rsidP="008B66A7">
      <w:pPr>
        <w:pStyle w:val="Heading2"/>
        <w:jc w:val="both"/>
        <w:rPr>
          <w:sz w:val="24"/>
          <w:szCs w:val="24"/>
        </w:rPr>
      </w:pPr>
      <w:r>
        <w:rPr>
          <w:sz w:val="24"/>
          <w:szCs w:val="24"/>
        </w:rPr>
        <w:t>UL carrier for PUCCH transmission</w:t>
      </w:r>
    </w:p>
    <w:p w14:paraId="73A370DC" w14:textId="4FB5C503" w:rsidR="002753E6" w:rsidRPr="001A60A5" w:rsidRDefault="00120E93" w:rsidP="008B66A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There had been also discussions on which UL carrier to be selected. </w:t>
      </w:r>
      <w:r w:rsidR="00C83F00">
        <w:rPr>
          <w:sz w:val="20"/>
          <w:szCs w:val="20"/>
        </w:rPr>
        <w:t>Based on the discussions</w:t>
      </w:r>
      <w:r w:rsidR="0034117F">
        <w:rPr>
          <w:sz w:val="20"/>
          <w:szCs w:val="20"/>
        </w:rPr>
        <w:t xml:space="preserve"> reported in Sec. 2.3.4 of </w:t>
      </w:r>
      <w:r w:rsidR="0034117F" w:rsidRPr="007C63E5">
        <w:rPr>
          <w:sz w:val="20"/>
          <w:szCs w:val="20"/>
        </w:rPr>
        <w:t xml:space="preserve">[2], </w:t>
      </w:r>
      <w:r w:rsidR="008E0421" w:rsidRPr="007C63E5">
        <w:rPr>
          <w:sz w:val="20"/>
          <w:szCs w:val="20"/>
        </w:rPr>
        <w:t xml:space="preserve">the behavior should be </w:t>
      </w:r>
      <w:r w:rsidR="00743C27" w:rsidRPr="007C63E5">
        <w:rPr>
          <w:sz w:val="20"/>
          <w:szCs w:val="20"/>
        </w:rPr>
        <w:t xml:space="preserve">according to Option 2 of </w:t>
      </w:r>
      <w:r w:rsidR="0051670C" w:rsidRPr="007C63E5">
        <w:rPr>
          <w:sz w:val="20"/>
          <w:szCs w:val="20"/>
        </w:rPr>
        <w:t xml:space="preserve">Proposal 3-rev1, i.e. if </w:t>
      </w:r>
      <w:proofErr w:type="spellStart"/>
      <w:r w:rsidR="007C63E5" w:rsidRPr="007C63E5">
        <w:rPr>
          <w:rFonts w:eastAsia="MS Mincho"/>
          <w:i/>
          <w:iCs/>
          <w:sz w:val="20"/>
          <w:szCs w:val="20"/>
          <w:lang w:val="en-GB" w:eastAsia="ja-JP"/>
        </w:rPr>
        <w:t>supplementaryUplink</w:t>
      </w:r>
      <w:proofErr w:type="spellEnd"/>
      <w:r w:rsidR="007C63E5" w:rsidRPr="007C63E5">
        <w:rPr>
          <w:rFonts w:eastAsia="MS Mincho"/>
          <w:sz w:val="20"/>
          <w:szCs w:val="20"/>
          <w:lang w:val="en-GB" w:eastAsia="ja-JP"/>
        </w:rPr>
        <w:t xml:space="preserve"> in </w:t>
      </w:r>
      <w:proofErr w:type="spellStart"/>
      <w:r w:rsidR="007C63E5" w:rsidRPr="007C63E5">
        <w:rPr>
          <w:rFonts w:eastAsia="MS Mincho"/>
          <w:i/>
          <w:iCs/>
          <w:sz w:val="20"/>
          <w:szCs w:val="20"/>
          <w:lang w:val="en-GB" w:eastAsia="ja-JP"/>
        </w:rPr>
        <w:t>ServingCellConfig</w:t>
      </w:r>
      <w:proofErr w:type="spellEnd"/>
      <w:r w:rsidR="007C63E5">
        <w:rPr>
          <w:rFonts w:eastAsia="MS Mincho"/>
          <w:sz w:val="20"/>
          <w:szCs w:val="20"/>
          <w:lang w:eastAsia="ja-JP"/>
        </w:rPr>
        <w:t xml:space="preserve"> </w:t>
      </w:r>
      <w:r w:rsidR="007C63E5" w:rsidRPr="001A60A5">
        <w:rPr>
          <w:rFonts w:eastAsia="MS Mincho"/>
          <w:sz w:val="20"/>
          <w:szCs w:val="20"/>
          <w:lang w:eastAsia="ja-JP"/>
        </w:rPr>
        <w:t xml:space="preserve">is provided, </w:t>
      </w:r>
      <w:r w:rsidR="002D29CA" w:rsidRPr="001A60A5">
        <w:rPr>
          <w:rFonts w:eastAsia="MS Mincho"/>
          <w:sz w:val="20"/>
          <w:szCs w:val="20"/>
          <w:lang w:eastAsia="ja-JP"/>
        </w:rPr>
        <w:t xml:space="preserve">the gNB should provide </w:t>
      </w:r>
      <w:proofErr w:type="spellStart"/>
      <w:r w:rsidR="0026282F" w:rsidRPr="001A60A5">
        <w:rPr>
          <w:rFonts w:eastAsia="MS Mincho"/>
          <w:i/>
          <w:iCs/>
          <w:sz w:val="20"/>
          <w:szCs w:val="20"/>
          <w:lang w:val="en-GB" w:eastAsia="ja-JP"/>
        </w:rPr>
        <w:t>pucch</w:t>
      </w:r>
      <w:proofErr w:type="spellEnd"/>
      <w:r w:rsidR="0026282F" w:rsidRPr="001A60A5">
        <w:rPr>
          <w:rFonts w:eastAsia="MS Mincho"/>
          <w:i/>
          <w:iCs/>
          <w:sz w:val="20"/>
          <w:szCs w:val="20"/>
          <w:lang w:val="en-GB" w:eastAsia="ja-JP"/>
        </w:rPr>
        <w:t>-Config</w:t>
      </w:r>
      <w:r w:rsidR="0026282F" w:rsidRPr="001A60A5">
        <w:rPr>
          <w:rFonts w:eastAsia="MS Mincho"/>
          <w:sz w:val="20"/>
          <w:szCs w:val="20"/>
          <w:lang w:val="en-GB" w:eastAsia="ja-JP"/>
        </w:rPr>
        <w:t xml:space="preserve"> on either UL or SUL</w:t>
      </w:r>
      <w:r w:rsidR="001A60A5">
        <w:rPr>
          <w:rFonts w:eastAsia="MS Mincho"/>
          <w:sz w:val="20"/>
          <w:szCs w:val="20"/>
          <w:lang w:eastAsia="ja-JP"/>
        </w:rPr>
        <w:t xml:space="preserve"> to define the carrier for PUCCH transmission. </w:t>
      </w:r>
    </w:p>
    <w:p w14:paraId="40C1F0CE" w14:textId="77777777" w:rsidR="00CE3F2A" w:rsidRDefault="00CE3F2A" w:rsidP="008B66A7">
      <w:pPr>
        <w:jc w:val="both"/>
        <w:rPr>
          <w:sz w:val="20"/>
          <w:szCs w:val="20"/>
        </w:rPr>
      </w:pPr>
    </w:p>
    <w:p w14:paraId="4AAC3C67" w14:textId="77777777" w:rsidR="004F68CC" w:rsidRDefault="004F68CC" w:rsidP="008B66A7">
      <w:pPr>
        <w:jc w:val="both"/>
        <w:rPr>
          <w:sz w:val="20"/>
          <w:szCs w:val="20"/>
        </w:rPr>
      </w:pPr>
    </w:p>
    <w:p w14:paraId="0CB19F96" w14:textId="47984190" w:rsidR="00CB3855" w:rsidRDefault="004F68CC" w:rsidP="008B66A7">
      <w:pPr>
        <w:spacing w:line="257" w:lineRule="auto"/>
        <w:jc w:val="both"/>
        <w:rPr>
          <w:sz w:val="20"/>
          <w:szCs w:val="20"/>
        </w:rPr>
      </w:pPr>
      <w:r w:rsidRPr="00CB3855">
        <w:rPr>
          <w:b/>
          <w:sz w:val="20"/>
          <w:szCs w:val="20"/>
        </w:rPr>
        <w:t>Observation 2:</w:t>
      </w:r>
      <w:r w:rsidRPr="00CB3855">
        <w:rPr>
          <w:sz w:val="20"/>
          <w:szCs w:val="20"/>
        </w:rPr>
        <w:t xml:space="preserve"> </w:t>
      </w:r>
      <w:r w:rsidR="008112FD" w:rsidRPr="00CB3855">
        <w:rPr>
          <w:sz w:val="20"/>
          <w:szCs w:val="20"/>
        </w:rPr>
        <w:t xml:space="preserve">If a clarification </w:t>
      </w:r>
      <w:r w:rsidR="00262B63">
        <w:rPr>
          <w:sz w:val="20"/>
          <w:szCs w:val="20"/>
        </w:rPr>
        <w:t>on</w:t>
      </w:r>
      <w:r w:rsidR="000E543A" w:rsidRPr="00CB3855">
        <w:rPr>
          <w:sz w:val="20"/>
          <w:szCs w:val="20"/>
        </w:rPr>
        <w:t xml:space="preserve"> the UL carrier for PUCCH transmission </w:t>
      </w:r>
      <w:r w:rsidR="00262B63">
        <w:rPr>
          <w:sz w:val="20"/>
          <w:szCs w:val="20"/>
        </w:rPr>
        <w:t xml:space="preserve">is </w:t>
      </w:r>
      <w:r w:rsidR="008112FD" w:rsidRPr="00CB3855">
        <w:rPr>
          <w:sz w:val="20"/>
          <w:szCs w:val="20"/>
        </w:rPr>
        <w:t>seen</w:t>
      </w:r>
      <w:r w:rsidR="000E543A" w:rsidRPr="00CB3855">
        <w:rPr>
          <w:sz w:val="20"/>
          <w:szCs w:val="20"/>
        </w:rPr>
        <w:t xml:space="preserve"> as needed</w:t>
      </w:r>
      <w:r w:rsidR="008112FD" w:rsidRPr="00CB3855">
        <w:rPr>
          <w:sz w:val="20"/>
          <w:szCs w:val="20"/>
        </w:rPr>
        <w:t xml:space="preserve">, </w:t>
      </w:r>
      <w:r w:rsidR="007257C8">
        <w:rPr>
          <w:sz w:val="20"/>
          <w:szCs w:val="20"/>
        </w:rPr>
        <w:t xml:space="preserve">Nokia would be </w:t>
      </w:r>
      <w:r w:rsidR="008112FD" w:rsidRPr="00CB3855">
        <w:rPr>
          <w:sz w:val="20"/>
          <w:szCs w:val="20"/>
        </w:rPr>
        <w:t>supporting Option 2 of Proposal 3-rev1</w:t>
      </w:r>
      <w:r w:rsidR="000E543A" w:rsidRPr="00CB3855">
        <w:rPr>
          <w:sz w:val="20"/>
          <w:szCs w:val="20"/>
        </w:rPr>
        <w:t xml:space="preserve">, i.e. </w:t>
      </w:r>
    </w:p>
    <w:p w14:paraId="56715E59" w14:textId="3FFA9EF9" w:rsidR="00CB3855" w:rsidRPr="00CB3855" w:rsidRDefault="00CB3855" w:rsidP="008B66A7">
      <w:pPr>
        <w:pStyle w:val="ListParagraph"/>
        <w:numPr>
          <w:ilvl w:val="0"/>
          <w:numId w:val="20"/>
        </w:numPr>
        <w:spacing w:after="160" w:line="256" w:lineRule="auto"/>
        <w:ind w:leftChars="0" w:left="720"/>
        <w:jc w:val="both"/>
        <w:rPr>
          <w:rFonts w:eastAsia="MS Mincho"/>
          <w:sz w:val="20"/>
          <w:szCs w:val="20"/>
          <w:lang w:val="en-GB" w:eastAsia="ja-JP"/>
        </w:rPr>
      </w:pPr>
      <w:r w:rsidRPr="00CB3855">
        <w:rPr>
          <w:rFonts w:eastAsia="MS Mincho"/>
          <w:sz w:val="20"/>
          <w:szCs w:val="20"/>
          <w:lang w:val="en-GB" w:eastAsia="ja-JP"/>
        </w:rPr>
        <w:t xml:space="preserve">If a UE is configured with </w:t>
      </w:r>
      <w:proofErr w:type="spellStart"/>
      <w:r w:rsidRPr="00CB3855">
        <w:rPr>
          <w:rFonts w:eastAsia="MS Mincho"/>
          <w:i/>
          <w:iCs/>
          <w:sz w:val="20"/>
          <w:szCs w:val="20"/>
          <w:lang w:val="en-GB" w:eastAsia="ja-JP"/>
        </w:rPr>
        <w:t>supplementaryUplink</w:t>
      </w:r>
      <w:proofErr w:type="spellEnd"/>
      <w:r w:rsidRPr="00CB3855">
        <w:rPr>
          <w:rFonts w:eastAsia="MS Mincho"/>
          <w:sz w:val="20"/>
          <w:szCs w:val="20"/>
          <w:lang w:val="en-GB" w:eastAsia="ja-JP"/>
        </w:rPr>
        <w:t xml:space="preserve"> in </w:t>
      </w:r>
      <w:proofErr w:type="spellStart"/>
      <w:r w:rsidRPr="00CB3855">
        <w:rPr>
          <w:rFonts w:eastAsia="MS Mincho"/>
          <w:i/>
          <w:iCs/>
          <w:sz w:val="20"/>
          <w:szCs w:val="20"/>
          <w:lang w:val="en-GB" w:eastAsia="ja-JP"/>
        </w:rPr>
        <w:t>ServingCellConfig</w:t>
      </w:r>
      <w:proofErr w:type="spellEnd"/>
      <w:r w:rsidRPr="00CB3855">
        <w:rPr>
          <w:rFonts w:eastAsia="MS Mincho"/>
          <w:sz w:val="20"/>
          <w:szCs w:val="20"/>
          <w:lang w:val="en-GB" w:eastAsia="ja-JP"/>
        </w:rPr>
        <w:t xml:space="preserve"> in the cell, RAN1 spec is specified such that higher layer parameter </w:t>
      </w:r>
      <w:proofErr w:type="spellStart"/>
      <w:r w:rsidRPr="00CB3855">
        <w:rPr>
          <w:rFonts w:eastAsia="MS Mincho"/>
          <w:i/>
          <w:iCs/>
          <w:sz w:val="20"/>
          <w:szCs w:val="20"/>
          <w:lang w:val="en-GB" w:eastAsia="ja-JP"/>
        </w:rPr>
        <w:t>pucch</w:t>
      </w:r>
      <w:proofErr w:type="spellEnd"/>
      <w:r w:rsidRPr="00CB3855">
        <w:rPr>
          <w:rFonts w:eastAsia="MS Mincho"/>
          <w:i/>
          <w:iCs/>
          <w:sz w:val="20"/>
          <w:szCs w:val="20"/>
          <w:lang w:val="en-GB" w:eastAsia="ja-JP"/>
        </w:rPr>
        <w:t>-Config</w:t>
      </w:r>
      <w:r w:rsidRPr="00CB3855">
        <w:rPr>
          <w:rFonts w:eastAsia="MS Mincho"/>
          <w:sz w:val="20"/>
          <w:szCs w:val="20"/>
          <w:lang w:val="en-GB" w:eastAsia="ja-JP"/>
        </w:rPr>
        <w:t xml:space="preserve"> is provided on either UL or SUL</w:t>
      </w:r>
    </w:p>
    <w:p w14:paraId="2A64B16C" w14:textId="563D6ED2" w:rsidR="00EE1AB5" w:rsidRPr="008112FD" w:rsidRDefault="008112FD" w:rsidP="008B66A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BAA8B79" w14:textId="6243FC6D" w:rsidR="003F7B64" w:rsidRPr="00E2388A" w:rsidRDefault="003F7B64" w:rsidP="008B66A7">
      <w:pPr>
        <w:pStyle w:val="Heading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Conclusion</w:t>
      </w:r>
    </w:p>
    <w:p w14:paraId="7406F1A3" w14:textId="5F965156" w:rsidR="00F93270" w:rsidRPr="00F93270" w:rsidRDefault="003A2B9D" w:rsidP="008B66A7">
      <w:pPr>
        <w:pStyle w:val="0Maintext"/>
        <w:spacing w:after="60" w:afterAutospacing="0"/>
        <w:ind w:firstLine="0"/>
      </w:pPr>
      <w:r w:rsidRPr="00F93270">
        <w:rPr>
          <w:lang w:val="en-US" w:eastAsia="ko-KR"/>
        </w:rPr>
        <w:t>In this contribution</w:t>
      </w:r>
      <w:r w:rsidR="00497949" w:rsidRPr="00F93270">
        <w:rPr>
          <w:lang w:eastAsia="ko-KR"/>
        </w:rPr>
        <w:t xml:space="preserve"> we </w:t>
      </w:r>
      <w:r w:rsidR="003825A6">
        <w:rPr>
          <w:lang w:eastAsia="ko-KR"/>
        </w:rPr>
        <w:t xml:space="preserve">provide </w:t>
      </w:r>
      <w:r w:rsidR="00497949" w:rsidRPr="00F93270">
        <w:rPr>
          <w:lang w:eastAsia="ko-KR"/>
        </w:rPr>
        <w:t>our view</w:t>
      </w:r>
      <w:r w:rsidR="003825A6">
        <w:rPr>
          <w:lang w:eastAsia="ko-KR"/>
        </w:rPr>
        <w:t xml:space="preserve">s on the open R16 clarifications on SUL. </w:t>
      </w:r>
      <w:r w:rsidR="00F93270" w:rsidRPr="00F93270">
        <w:t xml:space="preserve">Based on the discussions the following can be noted: </w:t>
      </w:r>
    </w:p>
    <w:p w14:paraId="73E1643D" w14:textId="77777777" w:rsidR="00162DAA" w:rsidRDefault="00162DAA" w:rsidP="008B66A7">
      <w:pPr>
        <w:jc w:val="both"/>
        <w:rPr>
          <w:b/>
          <w:bCs/>
          <w:sz w:val="20"/>
          <w:szCs w:val="20"/>
        </w:rPr>
      </w:pPr>
    </w:p>
    <w:p w14:paraId="2DF43D30" w14:textId="77777777" w:rsidR="008B66A7" w:rsidRDefault="008B66A7" w:rsidP="008B66A7">
      <w:pPr>
        <w:jc w:val="both"/>
        <w:rPr>
          <w:rFonts w:eastAsia="Times New Roman"/>
          <w:sz w:val="20"/>
          <w:szCs w:val="20"/>
          <w:lang w:eastAsia="zh-CN"/>
        </w:rPr>
      </w:pPr>
      <w:r w:rsidRPr="00EC1367">
        <w:rPr>
          <w:b/>
          <w:sz w:val="20"/>
          <w:szCs w:val="20"/>
        </w:rPr>
        <w:t>Observation 1:</w:t>
      </w:r>
      <w:r>
        <w:rPr>
          <w:sz w:val="20"/>
          <w:szCs w:val="20"/>
        </w:rPr>
        <w:t xml:space="preserve"> For PUSCH operation with SUL, there is no need for a specification change for the case that </w:t>
      </w:r>
      <w:r w:rsidRPr="006E0573">
        <w:rPr>
          <w:sz w:val="20"/>
          <w:szCs w:val="20"/>
        </w:rPr>
        <w:t>“</w:t>
      </w:r>
      <w:r w:rsidRPr="00AE2353">
        <w:rPr>
          <w:rFonts w:eastAsia="Times New Roman" w:hint="eastAsia"/>
          <w:i/>
          <w:iCs/>
          <w:sz w:val="20"/>
          <w:szCs w:val="20"/>
          <w:lang w:val="en-GB" w:eastAsia="zh-CN"/>
        </w:rPr>
        <w:t>the</w:t>
      </w:r>
      <w:r w:rsidRPr="00AE2353">
        <w:rPr>
          <w:rFonts w:eastAsia="Times New Roman"/>
          <w:i/>
          <w:iCs/>
          <w:sz w:val="20"/>
          <w:szCs w:val="20"/>
          <w:lang w:val="en-GB" w:eastAsia="en-US"/>
        </w:rPr>
        <w:t xml:space="preserve"> </w:t>
      </w:r>
      <w:r w:rsidRPr="00AE2353">
        <w:rPr>
          <w:rFonts w:eastAsia="Times New Roman" w:hint="eastAsia"/>
          <w:i/>
          <w:iCs/>
          <w:sz w:val="20"/>
          <w:szCs w:val="20"/>
          <w:lang w:val="en-GB" w:eastAsia="zh-CN"/>
        </w:rPr>
        <w:t>UL/SUL indicator</w:t>
      </w:r>
      <w:r w:rsidRPr="00AE2353">
        <w:rPr>
          <w:rFonts w:eastAsia="Times New Roman"/>
          <w:i/>
          <w:iCs/>
          <w:sz w:val="20"/>
          <w:szCs w:val="20"/>
          <w:lang w:val="en-GB" w:eastAsia="en-US"/>
        </w:rPr>
        <w:t xml:space="preserve"> is present in DCI format 0_0</w:t>
      </w:r>
      <w:r w:rsidRPr="00AE2353">
        <w:rPr>
          <w:rFonts w:eastAsia="Times New Roman" w:hint="eastAsia"/>
          <w:i/>
          <w:iCs/>
          <w:sz w:val="20"/>
          <w:szCs w:val="20"/>
          <w:lang w:val="en-GB" w:eastAsia="zh-CN"/>
        </w:rPr>
        <w:t xml:space="preserve"> and the higher layer parameter </w:t>
      </w:r>
      <w:r w:rsidRPr="00AE2353">
        <w:rPr>
          <w:rFonts w:eastAsia="Times New Roman"/>
          <w:i/>
          <w:iCs/>
          <w:sz w:val="20"/>
          <w:szCs w:val="20"/>
          <w:lang w:val="en-GB" w:eastAsia="en-US"/>
        </w:rPr>
        <w:t>pusch-Config</w:t>
      </w:r>
      <w:r w:rsidRPr="00AE2353">
        <w:rPr>
          <w:rFonts w:eastAsia="Times New Roman" w:hint="eastAsia"/>
          <w:i/>
          <w:iCs/>
          <w:sz w:val="20"/>
          <w:szCs w:val="20"/>
          <w:lang w:val="en-GB" w:eastAsia="zh-CN"/>
        </w:rPr>
        <w:t xml:space="preserve"> is not configured on both UL and SUL</w:t>
      </w:r>
      <w:r w:rsidRPr="006E0573">
        <w:rPr>
          <w:rFonts w:eastAsia="Times New Roman"/>
          <w:sz w:val="20"/>
          <w:szCs w:val="20"/>
          <w:lang w:eastAsia="zh-CN"/>
        </w:rPr>
        <w:t>”</w:t>
      </w:r>
      <w:r>
        <w:rPr>
          <w:rFonts w:eastAsia="Times New Roman"/>
          <w:sz w:val="20"/>
          <w:szCs w:val="20"/>
          <w:lang w:eastAsia="zh-CN"/>
        </w:rPr>
        <w:t xml:space="preserve"> and this case includes the sub-cases of </w:t>
      </w:r>
      <w:r w:rsidRPr="00B94297">
        <w:rPr>
          <w:rFonts w:eastAsia="Times New Roman"/>
          <w:i/>
          <w:iCs/>
          <w:sz w:val="20"/>
          <w:szCs w:val="20"/>
          <w:lang w:eastAsia="zh-CN"/>
        </w:rPr>
        <w:t>pusch</w:t>
      </w:r>
      <w:r w:rsidRPr="00346D7A">
        <w:rPr>
          <w:rFonts w:eastAsia="Times New Roman"/>
          <w:i/>
          <w:iCs/>
          <w:sz w:val="20"/>
          <w:szCs w:val="20"/>
          <w:lang w:eastAsia="zh-CN"/>
        </w:rPr>
        <w:t>-Config</w:t>
      </w:r>
      <w:r>
        <w:rPr>
          <w:rFonts w:eastAsia="Times New Roman"/>
          <w:sz w:val="20"/>
          <w:szCs w:val="20"/>
          <w:lang w:eastAsia="zh-CN"/>
        </w:rPr>
        <w:t xml:space="preserve"> being configured on (i) either UL or SUL and (ii) neither UL nor SUL</w:t>
      </w:r>
      <w:r w:rsidRPr="006E0573">
        <w:rPr>
          <w:rFonts w:eastAsia="Times New Roman"/>
          <w:sz w:val="20"/>
          <w:szCs w:val="20"/>
          <w:lang w:eastAsia="zh-CN"/>
        </w:rPr>
        <w:t>.</w:t>
      </w:r>
    </w:p>
    <w:p w14:paraId="09044479" w14:textId="77777777" w:rsidR="00162DAA" w:rsidRDefault="00162DAA" w:rsidP="008B66A7">
      <w:pPr>
        <w:jc w:val="both"/>
        <w:rPr>
          <w:rFonts w:eastAsia="Times New Roman"/>
          <w:sz w:val="20"/>
          <w:szCs w:val="20"/>
          <w:lang w:eastAsia="zh-CN"/>
        </w:rPr>
      </w:pPr>
    </w:p>
    <w:p w14:paraId="03C386AA" w14:textId="77777777" w:rsidR="00162DAA" w:rsidRPr="007A5B63" w:rsidRDefault="00162DAA" w:rsidP="008B66A7">
      <w:pPr>
        <w:jc w:val="both"/>
        <w:rPr>
          <w:rFonts w:eastAsia="Times New Roman"/>
          <w:sz w:val="20"/>
          <w:szCs w:val="20"/>
          <w:lang w:eastAsia="zh-CN"/>
        </w:rPr>
      </w:pPr>
      <w:r w:rsidRPr="00EC1367">
        <w:rPr>
          <w:rFonts w:eastAsia="Times New Roman"/>
          <w:b/>
          <w:sz w:val="20"/>
          <w:szCs w:val="20"/>
          <w:lang w:eastAsia="zh-CN"/>
        </w:rPr>
        <w:t>Proposed (potential) RAN1 conclusion:</w:t>
      </w:r>
      <w:r w:rsidRPr="00293C00">
        <w:rPr>
          <w:rFonts w:eastAsia="Times New Roman"/>
          <w:sz w:val="20"/>
          <w:szCs w:val="20"/>
          <w:lang w:eastAsia="zh-CN"/>
        </w:rPr>
        <w:t xml:space="preserve"> </w:t>
      </w:r>
      <w:r w:rsidRPr="00293C00">
        <w:rPr>
          <w:rFonts w:eastAsia="MS Mincho"/>
          <w:sz w:val="20"/>
          <w:szCs w:val="20"/>
          <w:lang w:val="en-GB" w:eastAsia="ja-JP"/>
        </w:rPr>
        <w:t xml:space="preserve">If a UE is configured with </w:t>
      </w:r>
      <w:proofErr w:type="spellStart"/>
      <w:r w:rsidRPr="00293C00">
        <w:rPr>
          <w:rFonts w:eastAsia="MS Mincho"/>
          <w:i/>
          <w:iCs/>
          <w:sz w:val="20"/>
          <w:szCs w:val="20"/>
          <w:lang w:val="en-GB" w:eastAsia="ja-JP"/>
        </w:rPr>
        <w:t>supplementaryUplink</w:t>
      </w:r>
      <w:proofErr w:type="spellEnd"/>
      <w:r w:rsidRPr="00293C00">
        <w:rPr>
          <w:rFonts w:eastAsia="MS Mincho"/>
          <w:sz w:val="20"/>
          <w:szCs w:val="20"/>
          <w:lang w:val="en-GB" w:eastAsia="ja-JP"/>
        </w:rPr>
        <w:t xml:space="preserve"> in </w:t>
      </w:r>
      <w:proofErr w:type="spellStart"/>
      <w:r w:rsidRPr="00293C00">
        <w:rPr>
          <w:rFonts w:eastAsia="MS Mincho"/>
          <w:i/>
          <w:iCs/>
          <w:sz w:val="20"/>
          <w:szCs w:val="20"/>
          <w:lang w:val="en-GB" w:eastAsia="ja-JP"/>
        </w:rPr>
        <w:t>ServingCellConfig</w:t>
      </w:r>
      <w:proofErr w:type="spellEnd"/>
      <w:r w:rsidRPr="00293C00">
        <w:rPr>
          <w:rFonts w:eastAsia="MS Mincho"/>
          <w:sz w:val="20"/>
          <w:szCs w:val="20"/>
          <w:lang w:val="en-GB" w:eastAsia="ja-JP"/>
        </w:rPr>
        <w:t xml:space="preserve"> in the </w:t>
      </w:r>
      <w:r w:rsidRPr="00EC1367">
        <w:rPr>
          <w:rFonts w:eastAsia="MS Mincho"/>
          <w:sz w:val="20"/>
          <w:szCs w:val="20"/>
          <w:lang w:val="en-GB" w:eastAsia="ja-JP"/>
        </w:rPr>
        <w:t>cell</w:t>
      </w:r>
      <w:r w:rsidRPr="00EC1367">
        <w:rPr>
          <w:rFonts w:eastAsia="MS Mincho"/>
          <w:sz w:val="20"/>
          <w:szCs w:val="20"/>
          <w:lang w:eastAsia="ja-JP"/>
        </w:rPr>
        <w:t xml:space="preserve"> and </w:t>
      </w:r>
      <w:r w:rsidRPr="00AE2353">
        <w:rPr>
          <w:rFonts w:eastAsia="Times New Roman" w:hint="eastAsia"/>
          <w:sz w:val="20"/>
          <w:szCs w:val="20"/>
          <w:lang w:val="en-GB" w:eastAsia="zh-CN"/>
        </w:rPr>
        <w:t xml:space="preserve">the higher layer parameter </w:t>
      </w:r>
      <w:r w:rsidRPr="00AE2353">
        <w:rPr>
          <w:rFonts w:eastAsia="Times New Roman"/>
          <w:i/>
          <w:sz w:val="20"/>
          <w:szCs w:val="20"/>
          <w:lang w:val="en-GB" w:eastAsia="en-US"/>
        </w:rPr>
        <w:t>pusch-Config</w:t>
      </w:r>
      <w:r w:rsidRPr="00AE2353">
        <w:rPr>
          <w:rFonts w:eastAsia="Times New Roman" w:hint="eastAsia"/>
          <w:sz w:val="20"/>
          <w:szCs w:val="20"/>
          <w:lang w:val="en-GB" w:eastAsia="zh-CN"/>
        </w:rPr>
        <w:t xml:space="preserve"> is not configured on both UL and SUL</w:t>
      </w:r>
      <w:r w:rsidRPr="00EC1367">
        <w:rPr>
          <w:rFonts w:eastAsia="MS Mincho"/>
          <w:sz w:val="20"/>
          <w:szCs w:val="20"/>
          <w:lang w:val="en-GB" w:eastAsia="ja-JP"/>
        </w:rPr>
        <w:t xml:space="preserve">, </w:t>
      </w:r>
      <w:r>
        <w:rPr>
          <w:rFonts w:eastAsia="MS Mincho"/>
          <w:sz w:val="20"/>
          <w:szCs w:val="20"/>
          <w:lang w:eastAsia="ja-JP"/>
        </w:rPr>
        <w:t xml:space="preserve">TS 38.212 </w:t>
      </w:r>
      <w:r w:rsidRPr="00EC1367">
        <w:rPr>
          <w:rFonts w:eastAsia="MS Mincho"/>
          <w:sz w:val="20"/>
          <w:szCs w:val="20"/>
          <w:lang w:val="en-GB" w:eastAsia="ja-JP"/>
        </w:rPr>
        <w:t>is specified such that</w:t>
      </w:r>
      <w:r>
        <w:rPr>
          <w:rFonts w:eastAsia="MS Mincho"/>
          <w:sz w:val="20"/>
          <w:szCs w:val="20"/>
          <w:lang w:eastAsia="ja-JP"/>
        </w:rPr>
        <w:t xml:space="preserve"> the </w:t>
      </w:r>
      <w:r w:rsidRPr="007A5B63">
        <w:rPr>
          <w:rFonts w:eastAsia="MS Mincho"/>
          <w:sz w:val="20"/>
          <w:szCs w:val="20"/>
          <w:lang w:val="en-GB" w:eastAsia="ja-JP"/>
        </w:rPr>
        <w:t xml:space="preserve">higher layer parameter </w:t>
      </w:r>
      <w:proofErr w:type="spellStart"/>
      <w:r w:rsidRPr="007A5B63">
        <w:rPr>
          <w:rFonts w:eastAsia="MS Mincho"/>
          <w:i/>
          <w:iCs/>
          <w:sz w:val="20"/>
          <w:szCs w:val="20"/>
          <w:lang w:val="en-GB" w:eastAsia="ja-JP"/>
        </w:rPr>
        <w:t>pucch</w:t>
      </w:r>
      <w:proofErr w:type="spellEnd"/>
      <w:r w:rsidRPr="007A5B63">
        <w:rPr>
          <w:rFonts w:eastAsia="MS Mincho"/>
          <w:i/>
          <w:iCs/>
          <w:sz w:val="20"/>
          <w:szCs w:val="20"/>
          <w:lang w:val="en-GB" w:eastAsia="ja-JP"/>
        </w:rPr>
        <w:t>-Config</w:t>
      </w:r>
      <w:r w:rsidRPr="007A5B63">
        <w:rPr>
          <w:rFonts w:eastAsia="MS Mincho"/>
          <w:sz w:val="20"/>
          <w:szCs w:val="20"/>
          <w:lang w:eastAsia="ja-JP"/>
        </w:rPr>
        <w:t xml:space="preserve"> </w:t>
      </w:r>
      <w:r w:rsidRPr="007A5B63">
        <w:rPr>
          <w:rFonts w:eastAsia="MS Mincho"/>
          <w:sz w:val="20"/>
          <w:szCs w:val="20"/>
          <w:lang w:val="en-GB" w:eastAsia="ja-JP"/>
        </w:rPr>
        <w:t>is provided on either UL or SUL</w:t>
      </w:r>
      <w:r>
        <w:rPr>
          <w:rFonts w:eastAsia="MS Mincho"/>
          <w:sz w:val="20"/>
          <w:szCs w:val="20"/>
          <w:lang w:eastAsia="ja-JP"/>
        </w:rPr>
        <w:t xml:space="preserve"> AND either </w:t>
      </w:r>
    </w:p>
    <w:p w14:paraId="7F11DDC7" w14:textId="77777777" w:rsidR="00162DAA" w:rsidRPr="000E0EBC" w:rsidRDefault="00162DAA" w:rsidP="008B66A7">
      <w:pPr>
        <w:pStyle w:val="ListParagraph"/>
        <w:numPr>
          <w:ilvl w:val="0"/>
          <w:numId w:val="19"/>
        </w:numPr>
        <w:ind w:leftChars="0"/>
        <w:jc w:val="both"/>
        <w:rPr>
          <w:rFonts w:eastAsia="Times New Roman"/>
          <w:sz w:val="20"/>
          <w:szCs w:val="20"/>
          <w:lang w:eastAsia="zh-CN"/>
        </w:rPr>
      </w:pPr>
      <w:r w:rsidRPr="0016464D">
        <w:rPr>
          <w:rFonts w:eastAsia="MS Mincho"/>
          <w:sz w:val="20"/>
          <w:szCs w:val="20"/>
          <w:lang w:eastAsia="ja-JP"/>
        </w:rPr>
        <w:t xml:space="preserve">the higher layer parameter </w:t>
      </w:r>
      <w:r w:rsidRPr="000E0EBC">
        <w:rPr>
          <w:rFonts w:eastAsia="MS Mincho"/>
          <w:i/>
          <w:sz w:val="20"/>
          <w:szCs w:val="20"/>
          <w:lang w:eastAsia="ja-JP"/>
        </w:rPr>
        <w:t>pusch-Config</w:t>
      </w:r>
      <w:r w:rsidRPr="0016464D">
        <w:rPr>
          <w:rFonts w:eastAsia="MS Mincho"/>
          <w:sz w:val="20"/>
          <w:szCs w:val="20"/>
          <w:lang w:eastAsia="ja-JP"/>
        </w:rPr>
        <w:t xml:space="preserve"> </w:t>
      </w:r>
      <w:r>
        <w:rPr>
          <w:rFonts w:eastAsia="MS Mincho"/>
          <w:sz w:val="20"/>
          <w:szCs w:val="20"/>
          <w:lang w:eastAsia="ja-JP"/>
        </w:rPr>
        <w:t xml:space="preserve">is provided on the carrier (UL or SUL) with the </w:t>
      </w:r>
      <w:proofErr w:type="spellStart"/>
      <w:r w:rsidRPr="007A5B63">
        <w:rPr>
          <w:rFonts w:eastAsia="MS Mincho"/>
          <w:i/>
          <w:iCs/>
          <w:sz w:val="20"/>
          <w:szCs w:val="20"/>
          <w:lang w:val="en-GB" w:eastAsia="ja-JP"/>
        </w:rPr>
        <w:t>pucch</w:t>
      </w:r>
      <w:proofErr w:type="spellEnd"/>
      <w:r w:rsidRPr="007A5B63">
        <w:rPr>
          <w:rFonts w:eastAsia="MS Mincho"/>
          <w:i/>
          <w:iCs/>
          <w:sz w:val="20"/>
          <w:szCs w:val="20"/>
          <w:lang w:val="en-GB" w:eastAsia="ja-JP"/>
        </w:rPr>
        <w:t>-Config</w:t>
      </w:r>
      <w:r>
        <w:rPr>
          <w:rFonts w:eastAsia="MS Mincho"/>
          <w:i/>
          <w:sz w:val="20"/>
          <w:szCs w:val="20"/>
          <w:lang w:eastAsia="ja-JP"/>
        </w:rPr>
        <w:t xml:space="preserve">, </w:t>
      </w:r>
      <w:r>
        <w:rPr>
          <w:rFonts w:eastAsia="MS Mincho"/>
          <w:sz w:val="20"/>
          <w:szCs w:val="20"/>
          <w:lang w:eastAsia="ja-JP"/>
        </w:rPr>
        <w:t>or</w:t>
      </w:r>
    </w:p>
    <w:p w14:paraId="6B761A12" w14:textId="77777777" w:rsidR="00162DAA" w:rsidRPr="0016464D" w:rsidRDefault="00162DAA" w:rsidP="008B66A7">
      <w:pPr>
        <w:pStyle w:val="ListParagraph"/>
        <w:numPr>
          <w:ilvl w:val="0"/>
          <w:numId w:val="19"/>
        </w:numPr>
        <w:ind w:leftChars="0"/>
        <w:jc w:val="both"/>
        <w:rPr>
          <w:rFonts w:eastAsia="Times New Roman"/>
          <w:sz w:val="20"/>
          <w:szCs w:val="20"/>
          <w:lang w:eastAsia="zh-CN"/>
        </w:rPr>
      </w:pPr>
      <w:r>
        <w:rPr>
          <w:rFonts w:eastAsia="MS Mincho"/>
          <w:sz w:val="20"/>
          <w:szCs w:val="20"/>
          <w:lang w:eastAsia="ja-JP"/>
        </w:rPr>
        <w:t xml:space="preserve">the higher </w:t>
      </w:r>
      <w:r w:rsidRPr="0016464D">
        <w:rPr>
          <w:rFonts w:eastAsia="MS Mincho"/>
          <w:sz w:val="20"/>
          <w:szCs w:val="20"/>
          <w:lang w:eastAsia="ja-JP"/>
        </w:rPr>
        <w:t xml:space="preserve">layer parameter </w:t>
      </w:r>
      <w:r w:rsidRPr="005F2D85">
        <w:rPr>
          <w:rFonts w:eastAsia="MS Mincho"/>
          <w:i/>
          <w:sz w:val="20"/>
          <w:szCs w:val="20"/>
          <w:lang w:eastAsia="ja-JP"/>
        </w:rPr>
        <w:t>pusch-</w:t>
      </w:r>
      <w:proofErr w:type="spellStart"/>
      <w:r w:rsidRPr="005F2D85">
        <w:rPr>
          <w:rFonts w:eastAsia="MS Mincho"/>
          <w:i/>
          <w:sz w:val="20"/>
          <w:szCs w:val="20"/>
          <w:lang w:eastAsia="ja-JP"/>
        </w:rPr>
        <w:t>ConfigCommon</w:t>
      </w:r>
      <w:proofErr w:type="spellEnd"/>
      <w:r w:rsidRPr="0016464D">
        <w:rPr>
          <w:rFonts w:eastAsia="MS Mincho"/>
          <w:sz w:val="20"/>
          <w:szCs w:val="20"/>
          <w:lang w:eastAsia="ja-JP"/>
        </w:rPr>
        <w:t xml:space="preserve"> </w:t>
      </w:r>
      <w:r>
        <w:rPr>
          <w:rFonts w:eastAsia="MS Mincho"/>
          <w:sz w:val="20"/>
          <w:szCs w:val="20"/>
          <w:lang w:eastAsia="ja-JP"/>
        </w:rPr>
        <w:t xml:space="preserve">is provided at least for the carrier (UL or </w:t>
      </w:r>
      <w:r w:rsidRPr="00607BEB">
        <w:rPr>
          <w:rFonts w:eastAsia="MS Mincho"/>
          <w:sz w:val="20"/>
          <w:szCs w:val="20"/>
          <w:lang w:eastAsia="ja-JP"/>
        </w:rPr>
        <w:t>SUL</w:t>
      </w:r>
      <w:r>
        <w:rPr>
          <w:rFonts w:eastAsia="MS Mincho"/>
          <w:sz w:val="20"/>
          <w:szCs w:val="20"/>
          <w:lang w:eastAsia="ja-JP"/>
        </w:rPr>
        <w:t>)</w:t>
      </w:r>
      <w:r w:rsidRPr="00607BEB">
        <w:rPr>
          <w:rFonts w:eastAsia="MS Mincho"/>
          <w:sz w:val="20"/>
          <w:szCs w:val="20"/>
          <w:lang w:eastAsia="ja-JP"/>
        </w:rPr>
        <w:t xml:space="preserve"> with the </w:t>
      </w:r>
      <w:proofErr w:type="spellStart"/>
      <w:r w:rsidRPr="00607BEB">
        <w:rPr>
          <w:rFonts w:eastAsia="MS Mincho"/>
          <w:i/>
          <w:iCs/>
          <w:sz w:val="20"/>
          <w:szCs w:val="20"/>
          <w:lang w:val="en-GB" w:eastAsia="ja-JP"/>
        </w:rPr>
        <w:t>pucch</w:t>
      </w:r>
      <w:proofErr w:type="spellEnd"/>
      <w:r w:rsidRPr="00607BEB">
        <w:rPr>
          <w:rFonts w:eastAsia="MS Mincho"/>
          <w:i/>
          <w:iCs/>
          <w:sz w:val="20"/>
          <w:szCs w:val="20"/>
          <w:lang w:val="en-GB" w:eastAsia="ja-JP"/>
        </w:rPr>
        <w:t>-Config</w:t>
      </w:r>
      <w:r>
        <w:rPr>
          <w:rFonts w:eastAsia="MS Mincho"/>
          <w:sz w:val="20"/>
          <w:szCs w:val="20"/>
          <w:lang w:eastAsia="ja-JP"/>
        </w:rPr>
        <w:t xml:space="preserve">. </w:t>
      </w:r>
      <w:r w:rsidRPr="0016464D">
        <w:rPr>
          <w:rFonts w:eastAsia="MS Mincho"/>
          <w:sz w:val="20"/>
          <w:szCs w:val="20"/>
          <w:lang w:eastAsia="ja-JP"/>
        </w:rPr>
        <w:t xml:space="preserve"> </w:t>
      </w:r>
    </w:p>
    <w:p w14:paraId="0F54C11E" w14:textId="77777777" w:rsidR="00877F24" w:rsidRDefault="00877F24" w:rsidP="008B66A7">
      <w:pPr>
        <w:pStyle w:val="0Maintext"/>
        <w:spacing w:after="60"/>
        <w:ind w:firstLine="0"/>
        <w:rPr>
          <w:lang w:val="en-US"/>
        </w:rPr>
      </w:pPr>
    </w:p>
    <w:p w14:paraId="5052D8B2" w14:textId="4A431A41" w:rsidR="00262B63" w:rsidRDefault="00262B63" w:rsidP="008B66A7">
      <w:pPr>
        <w:spacing w:line="257" w:lineRule="auto"/>
        <w:jc w:val="both"/>
        <w:rPr>
          <w:sz w:val="20"/>
          <w:szCs w:val="20"/>
        </w:rPr>
      </w:pPr>
      <w:r w:rsidRPr="00CB3855">
        <w:rPr>
          <w:b/>
          <w:sz w:val="20"/>
          <w:szCs w:val="20"/>
        </w:rPr>
        <w:t>Observation 2:</w:t>
      </w:r>
      <w:r w:rsidRPr="00CB3855">
        <w:rPr>
          <w:sz w:val="20"/>
          <w:szCs w:val="20"/>
        </w:rPr>
        <w:t xml:space="preserve"> If a clarification </w:t>
      </w:r>
      <w:r>
        <w:rPr>
          <w:sz w:val="20"/>
          <w:szCs w:val="20"/>
        </w:rPr>
        <w:t>on</w:t>
      </w:r>
      <w:r w:rsidRPr="00CB3855">
        <w:rPr>
          <w:sz w:val="20"/>
          <w:szCs w:val="20"/>
        </w:rPr>
        <w:t xml:space="preserve"> the UL carrier for PUCCH transmission </w:t>
      </w:r>
      <w:r>
        <w:rPr>
          <w:sz w:val="20"/>
          <w:szCs w:val="20"/>
        </w:rPr>
        <w:t xml:space="preserve">is </w:t>
      </w:r>
      <w:r w:rsidRPr="00CB3855">
        <w:rPr>
          <w:sz w:val="20"/>
          <w:szCs w:val="20"/>
        </w:rPr>
        <w:t xml:space="preserve">seen as needed, Nokia </w:t>
      </w:r>
      <w:r w:rsidR="007257C8">
        <w:rPr>
          <w:sz w:val="20"/>
          <w:szCs w:val="20"/>
        </w:rPr>
        <w:t xml:space="preserve">would </w:t>
      </w:r>
      <w:r w:rsidRPr="00CB3855">
        <w:rPr>
          <w:sz w:val="20"/>
          <w:szCs w:val="20"/>
        </w:rPr>
        <w:t xml:space="preserve">be supporting Option 2 of Proposal 3-rev1, i.e. </w:t>
      </w:r>
    </w:p>
    <w:p w14:paraId="154FF537" w14:textId="77777777" w:rsidR="00262B63" w:rsidRPr="00CB3855" w:rsidRDefault="00262B63" w:rsidP="008B66A7">
      <w:pPr>
        <w:pStyle w:val="ListParagraph"/>
        <w:numPr>
          <w:ilvl w:val="0"/>
          <w:numId w:val="20"/>
        </w:numPr>
        <w:spacing w:after="160" w:line="256" w:lineRule="auto"/>
        <w:ind w:leftChars="0" w:left="720"/>
        <w:jc w:val="both"/>
        <w:rPr>
          <w:rFonts w:eastAsia="MS Mincho"/>
          <w:sz w:val="20"/>
          <w:szCs w:val="20"/>
          <w:lang w:val="en-GB" w:eastAsia="ja-JP"/>
        </w:rPr>
      </w:pPr>
      <w:r w:rsidRPr="00CB3855">
        <w:rPr>
          <w:rFonts w:eastAsia="MS Mincho"/>
          <w:sz w:val="20"/>
          <w:szCs w:val="20"/>
          <w:lang w:val="en-GB" w:eastAsia="ja-JP"/>
        </w:rPr>
        <w:t xml:space="preserve">If a UE is configured with </w:t>
      </w:r>
      <w:proofErr w:type="spellStart"/>
      <w:r w:rsidRPr="00CB3855">
        <w:rPr>
          <w:rFonts w:eastAsia="MS Mincho"/>
          <w:i/>
          <w:iCs/>
          <w:sz w:val="20"/>
          <w:szCs w:val="20"/>
          <w:lang w:val="en-GB" w:eastAsia="ja-JP"/>
        </w:rPr>
        <w:t>supplementaryUplink</w:t>
      </w:r>
      <w:proofErr w:type="spellEnd"/>
      <w:r w:rsidRPr="00CB3855">
        <w:rPr>
          <w:rFonts w:eastAsia="MS Mincho"/>
          <w:sz w:val="20"/>
          <w:szCs w:val="20"/>
          <w:lang w:val="en-GB" w:eastAsia="ja-JP"/>
        </w:rPr>
        <w:t xml:space="preserve"> in </w:t>
      </w:r>
      <w:proofErr w:type="spellStart"/>
      <w:r w:rsidRPr="00CB3855">
        <w:rPr>
          <w:rFonts w:eastAsia="MS Mincho"/>
          <w:i/>
          <w:iCs/>
          <w:sz w:val="20"/>
          <w:szCs w:val="20"/>
          <w:lang w:val="en-GB" w:eastAsia="ja-JP"/>
        </w:rPr>
        <w:t>ServingCellConfig</w:t>
      </w:r>
      <w:proofErr w:type="spellEnd"/>
      <w:r w:rsidRPr="00CB3855">
        <w:rPr>
          <w:rFonts w:eastAsia="MS Mincho"/>
          <w:sz w:val="20"/>
          <w:szCs w:val="20"/>
          <w:lang w:val="en-GB" w:eastAsia="ja-JP"/>
        </w:rPr>
        <w:t xml:space="preserve"> in the cell, RAN1 spec is specified such that higher layer parameter </w:t>
      </w:r>
      <w:proofErr w:type="spellStart"/>
      <w:r w:rsidRPr="00CB3855">
        <w:rPr>
          <w:rFonts w:eastAsia="MS Mincho"/>
          <w:i/>
          <w:iCs/>
          <w:sz w:val="20"/>
          <w:szCs w:val="20"/>
          <w:lang w:val="en-GB" w:eastAsia="ja-JP"/>
        </w:rPr>
        <w:t>pucch</w:t>
      </w:r>
      <w:proofErr w:type="spellEnd"/>
      <w:r w:rsidRPr="00CB3855">
        <w:rPr>
          <w:rFonts w:eastAsia="MS Mincho"/>
          <w:i/>
          <w:iCs/>
          <w:sz w:val="20"/>
          <w:szCs w:val="20"/>
          <w:lang w:val="en-GB" w:eastAsia="ja-JP"/>
        </w:rPr>
        <w:t>-Config</w:t>
      </w:r>
      <w:r w:rsidRPr="00CB3855">
        <w:rPr>
          <w:rFonts w:eastAsia="MS Mincho"/>
          <w:sz w:val="20"/>
          <w:szCs w:val="20"/>
          <w:lang w:val="en-GB" w:eastAsia="ja-JP"/>
        </w:rPr>
        <w:t xml:space="preserve"> is provided on either UL or SUL</w:t>
      </w:r>
    </w:p>
    <w:p w14:paraId="4E13397B" w14:textId="77777777" w:rsidR="00162DAA" w:rsidRPr="001E4239" w:rsidRDefault="00162DAA" w:rsidP="008B66A7">
      <w:pPr>
        <w:pStyle w:val="0Maintext"/>
        <w:spacing w:after="60"/>
        <w:ind w:firstLine="0"/>
        <w:rPr>
          <w:lang w:val="en-US"/>
        </w:rPr>
      </w:pPr>
    </w:p>
    <w:p w14:paraId="2152BF94" w14:textId="77777777" w:rsidR="00A6570E" w:rsidRPr="00D43D29" w:rsidRDefault="00A6570E" w:rsidP="008B66A7">
      <w:pPr>
        <w:pStyle w:val="Heading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 w:rsidRPr="00D43D29">
        <w:rPr>
          <w:sz w:val="28"/>
          <w:szCs w:val="28"/>
        </w:rPr>
        <w:t>References</w:t>
      </w:r>
    </w:p>
    <w:p w14:paraId="3298095B" w14:textId="77777777" w:rsidR="006A2F53" w:rsidRPr="006A2F53" w:rsidRDefault="00AB4B31" w:rsidP="008B66A7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 w:rsidRPr="00AB4B31">
        <w:rPr>
          <w:sz w:val="20"/>
          <w:lang w:val="en-US" w:eastAsia="ko-KR"/>
        </w:rPr>
        <w:t>R1-2310508</w:t>
      </w:r>
      <w:r>
        <w:rPr>
          <w:sz w:val="20"/>
          <w:lang w:eastAsia="ko-KR"/>
        </w:rPr>
        <w:t xml:space="preserve">, </w:t>
      </w:r>
      <w:r w:rsidRPr="00AB4B31">
        <w:rPr>
          <w:i/>
          <w:iCs/>
          <w:sz w:val="20"/>
          <w:lang w:val="en-US" w:eastAsia="ko-KR"/>
        </w:rPr>
        <w:t>FL summary #1 of Clarify CSI feedback with SUL</w:t>
      </w:r>
      <w:r>
        <w:rPr>
          <w:sz w:val="20"/>
          <w:lang w:eastAsia="ko-KR"/>
        </w:rPr>
        <w:t xml:space="preserve">, </w:t>
      </w:r>
      <w:r w:rsidRPr="00AB4B31">
        <w:rPr>
          <w:sz w:val="20"/>
          <w:lang w:val="en-US" w:eastAsia="ko-KR"/>
        </w:rPr>
        <w:t>Moderator (Qualcomm)</w:t>
      </w:r>
      <w:r w:rsidR="00610BFA">
        <w:rPr>
          <w:sz w:val="20"/>
          <w:lang w:eastAsia="ko-KR"/>
        </w:rPr>
        <w:t>, RAN1#114-bis.</w:t>
      </w:r>
    </w:p>
    <w:p w14:paraId="7E8C5971" w14:textId="78C5574D" w:rsidR="00A6570E" w:rsidRDefault="006B673B" w:rsidP="008B66A7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hyperlink r:id="rId13" w:history="1">
        <w:r w:rsidR="006B1981" w:rsidRPr="001A3FE3">
          <w:rPr>
            <w:rStyle w:val="Hyperlink"/>
            <w:rFonts w:cs="Times New Roman"/>
            <w:color w:val="0070C0"/>
            <w:kern w:val="24"/>
            <w:sz w:val="20"/>
          </w:rPr>
          <w:t>R1-2312592</w:t>
        </w:r>
      </w:hyperlink>
      <w:r w:rsidR="00747259" w:rsidRPr="006B1981">
        <w:rPr>
          <w:rFonts w:cs="Times New Roman"/>
          <w:sz w:val="20"/>
          <w:lang w:eastAsia="ko-KR"/>
        </w:rPr>
        <w:t xml:space="preserve">, </w:t>
      </w:r>
      <w:r w:rsidR="00747259" w:rsidRPr="006B1981">
        <w:rPr>
          <w:rFonts w:cs="Times New Roman"/>
          <w:i/>
          <w:sz w:val="20"/>
          <w:lang w:eastAsia="ko-KR"/>
        </w:rPr>
        <w:t>FL summary</w:t>
      </w:r>
      <w:r w:rsidR="00747259" w:rsidRPr="0091218F">
        <w:rPr>
          <w:i/>
          <w:sz w:val="20"/>
          <w:lang w:eastAsia="ko-KR"/>
        </w:rPr>
        <w:t xml:space="preserve"> on Clarifications on SUL</w:t>
      </w:r>
      <w:r w:rsidR="00747259">
        <w:rPr>
          <w:sz w:val="20"/>
          <w:lang w:eastAsia="ko-KR"/>
        </w:rPr>
        <w:t xml:space="preserve">, </w:t>
      </w:r>
      <w:r w:rsidR="00747259" w:rsidRPr="00AB4B31">
        <w:rPr>
          <w:sz w:val="20"/>
          <w:lang w:val="en-US" w:eastAsia="ko-KR"/>
        </w:rPr>
        <w:t>Moderator (Qualcomm)</w:t>
      </w:r>
      <w:r w:rsidR="00747259">
        <w:rPr>
          <w:sz w:val="20"/>
          <w:lang w:eastAsia="ko-KR"/>
        </w:rPr>
        <w:t xml:space="preserve">, RAN1#115. </w:t>
      </w:r>
      <w:r w:rsidR="00610BFA">
        <w:rPr>
          <w:sz w:val="20"/>
          <w:lang w:eastAsia="ko-KR"/>
        </w:rPr>
        <w:t xml:space="preserve"> </w:t>
      </w:r>
    </w:p>
    <w:p w14:paraId="4A9A77A3" w14:textId="77777777" w:rsidR="00A6570E" w:rsidRDefault="00A6570E" w:rsidP="008B66A7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sectPr w:rsidR="00A6570E" w:rsidSect="0002717D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CCCD9" w14:textId="77777777" w:rsidR="00410B7C" w:rsidRDefault="00410B7C">
      <w:r>
        <w:separator/>
      </w:r>
    </w:p>
  </w:endnote>
  <w:endnote w:type="continuationSeparator" w:id="0">
    <w:p w14:paraId="3EC8D875" w14:textId="77777777" w:rsidR="00410B7C" w:rsidRDefault="00410B7C">
      <w:r>
        <w:continuationSeparator/>
      </w:r>
    </w:p>
  </w:endnote>
  <w:endnote w:type="continuationNotice" w:id="1">
    <w:p w14:paraId="2FA8D85F" w14:textId="77777777" w:rsidR="00410B7C" w:rsidRDefault="00410B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F957" w14:textId="39E9CD17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B481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B481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04AA3" w14:textId="77777777" w:rsidR="00410B7C" w:rsidRDefault="00410B7C">
      <w:r>
        <w:separator/>
      </w:r>
    </w:p>
  </w:footnote>
  <w:footnote w:type="continuationSeparator" w:id="0">
    <w:p w14:paraId="69E48C56" w14:textId="77777777" w:rsidR="00410B7C" w:rsidRDefault="00410B7C">
      <w:r>
        <w:continuationSeparator/>
      </w:r>
    </w:p>
  </w:footnote>
  <w:footnote w:type="continuationNotice" w:id="1">
    <w:p w14:paraId="1D789BEF" w14:textId="77777777" w:rsidR="00410B7C" w:rsidRDefault="00410B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E2EFD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4552CF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2"/>
        <w:szCs w:val="2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45C20"/>
    <w:multiLevelType w:val="hybridMultilevel"/>
    <w:tmpl w:val="FD041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FB2CE8"/>
    <w:multiLevelType w:val="hybridMultilevel"/>
    <w:tmpl w:val="952E6A60"/>
    <w:lvl w:ilvl="0" w:tplc="FAA419D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9ED55D6"/>
    <w:multiLevelType w:val="hybridMultilevel"/>
    <w:tmpl w:val="2EE2F520"/>
    <w:lvl w:ilvl="0" w:tplc="71D0A06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E5253"/>
    <w:multiLevelType w:val="hybridMultilevel"/>
    <w:tmpl w:val="088C3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761A6"/>
    <w:multiLevelType w:val="hybridMultilevel"/>
    <w:tmpl w:val="D7F08F1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1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6B92298"/>
    <w:multiLevelType w:val="hybridMultilevel"/>
    <w:tmpl w:val="BCA4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AA268B"/>
    <w:multiLevelType w:val="hybridMultilevel"/>
    <w:tmpl w:val="D5969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BF3EE8"/>
    <w:multiLevelType w:val="hybridMultilevel"/>
    <w:tmpl w:val="3710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" w15:restartNumberingAfterBreak="0">
    <w:nsid w:val="6A285975"/>
    <w:multiLevelType w:val="multilevel"/>
    <w:tmpl w:val="6A285975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C5F525E"/>
    <w:multiLevelType w:val="hybridMultilevel"/>
    <w:tmpl w:val="A0F2FF82"/>
    <w:lvl w:ilvl="0" w:tplc="AA9C8F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0" w15:restartNumberingAfterBreak="0">
    <w:nsid w:val="6E86684C"/>
    <w:multiLevelType w:val="hybridMultilevel"/>
    <w:tmpl w:val="7F4E4512"/>
    <w:lvl w:ilvl="0" w:tplc="ABD480B0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417E"/>
    <w:multiLevelType w:val="hybridMultilevel"/>
    <w:tmpl w:val="77881D4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4" w15:restartNumberingAfterBreak="0">
    <w:nsid w:val="7EC35756"/>
    <w:multiLevelType w:val="hybridMultilevel"/>
    <w:tmpl w:val="73F4E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6307563">
    <w:abstractNumId w:val="1"/>
  </w:num>
  <w:num w:numId="2" w16cid:durableId="1110004520">
    <w:abstractNumId w:val="26"/>
  </w:num>
  <w:num w:numId="3" w16cid:durableId="200019133">
    <w:abstractNumId w:val="19"/>
  </w:num>
  <w:num w:numId="4" w16cid:durableId="1201935313">
    <w:abstractNumId w:val="20"/>
  </w:num>
  <w:num w:numId="5" w16cid:durableId="1844202108">
    <w:abstractNumId w:val="15"/>
  </w:num>
  <w:num w:numId="6" w16cid:durableId="634021712">
    <w:abstractNumId w:val="23"/>
  </w:num>
  <w:num w:numId="7" w16cid:durableId="1942370917">
    <w:abstractNumId w:val="31"/>
  </w:num>
  <w:num w:numId="8" w16cid:durableId="143472755">
    <w:abstractNumId w:val="16"/>
  </w:num>
  <w:num w:numId="9" w16cid:durableId="1006707039">
    <w:abstractNumId w:val="29"/>
  </w:num>
  <w:num w:numId="10" w16cid:durableId="78410050">
    <w:abstractNumId w:val="4"/>
  </w:num>
  <w:num w:numId="11" w16cid:durableId="1154832466">
    <w:abstractNumId w:val="36"/>
  </w:num>
  <w:num w:numId="12" w16cid:durableId="349920403">
    <w:abstractNumId w:val="41"/>
  </w:num>
  <w:num w:numId="13" w16cid:durableId="1606956881">
    <w:abstractNumId w:val="3"/>
  </w:num>
  <w:num w:numId="14" w16cid:durableId="709189574">
    <w:abstractNumId w:val="10"/>
  </w:num>
  <w:num w:numId="15" w16cid:durableId="1968663350">
    <w:abstractNumId w:val="32"/>
  </w:num>
  <w:num w:numId="16" w16cid:durableId="1487429835">
    <w:abstractNumId w:val="9"/>
  </w:num>
  <w:num w:numId="17" w16cid:durableId="1123767154">
    <w:abstractNumId w:val="38"/>
  </w:num>
  <w:num w:numId="18" w16cid:durableId="1526358075">
    <w:abstractNumId w:val="2"/>
  </w:num>
  <w:num w:numId="19" w16cid:durableId="522476798">
    <w:abstractNumId w:val="18"/>
  </w:num>
  <w:num w:numId="20" w16cid:durableId="272400155">
    <w:abstractNumId w:val="43"/>
  </w:num>
  <w:num w:numId="21" w16cid:durableId="447890298">
    <w:abstractNumId w:val="8"/>
  </w:num>
  <w:num w:numId="22" w16cid:durableId="1822501610">
    <w:abstractNumId w:val="21"/>
  </w:num>
  <w:num w:numId="23" w16cid:durableId="34084922">
    <w:abstractNumId w:val="11"/>
  </w:num>
  <w:num w:numId="24" w16cid:durableId="305203629">
    <w:abstractNumId w:val="28"/>
  </w:num>
  <w:num w:numId="25" w16cid:durableId="1509324528">
    <w:abstractNumId w:val="12"/>
  </w:num>
  <w:num w:numId="26" w16cid:durableId="470169677">
    <w:abstractNumId w:val="0"/>
  </w:num>
  <w:num w:numId="27" w16cid:durableId="791943902">
    <w:abstractNumId w:val="30"/>
  </w:num>
  <w:num w:numId="28" w16cid:durableId="1741095563">
    <w:abstractNumId w:val="14"/>
  </w:num>
  <w:num w:numId="29" w16cid:durableId="1188520558">
    <w:abstractNumId w:val="24"/>
  </w:num>
  <w:num w:numId="30" w16cid:durableId="1467044598">
    <w:abstractNumId w:val="37"/>
  </w:num>
  <w:num w:numId="31" w16cid:durableId="1569654037">
    <w:abstractNumId w:val="22"/>
  </w:num>
  <w:num w:numId="32" w16cid:durableId="521287848">
    <w:abstractNumId w:val="25"/>
  </w:num>
  <w:num w:numId="33" w16cid:durableId="1244990802">
    <w:abstractNumId w:val="13"/>
  </w:num>
  <w:num w:numId="34" w16cid:durableId="1037242025">
    <w:abstractNumId w:val="42"/>
  </w:num>
  <w:num w:numId="35" w16cid:durableId="515733341">
    <w:abstractNumId w:val="35"/>
  </w:num>
  <w:num w:numId="36" w16cid:durableId="43722281">
    <w:abstractNumId w:val="33"/>
  </w:num>
  <w:num w:numId="37" w16cid:durableId="1056472052">
    <w:abstractNumId w:val="34"/>
  </w:num>
  <w:num w:numId="38" w16cid:durableId="268899683">
    <w:abstractNumId w:val="6"/>
  </w:num>
  <w:num w:numId="39" w16cid:durableId="645015007">
    <w:abstractNumId w:val="39"/>
  </w:num>
  <w:num w:numId="40" w16cid:durableId="499656563">
    <w:abstractNumId w:val="45"/>
  </w:num>
  <w:num w:numId="41" w16cid:durableId="634944998">
    <w:abstractNumId w:val="17"/>
  </w:num>
  <w:num w:numId="42" w16cid:durableId="1013262299">
    <w:abstractNumId w:val="5"/>
  </w:num>
  <w:num w:numId="43" w16cid:durableId="1216356394">
    <w:abstractNumId w:val="7"/>
  </w:num>
  <w:num w:numId="44" w16cid:durableId="802963581">
    <w:abstractNumId w:val="44"/>
  </w:num>
  <w:num w:numId="45" w16cid:durableId="944848413">
    <w:abstractNumId w:val="40"/>
  </w:num>
  <w:num w:numId="46" w16cid:durableId="698817251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ko-KR" w:vendorID="64" w:dllVersion="5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467"/>
    <w:rsid w:val="0002762E"/>
    <w:rsid w:val="00027719"/>
    <w:rsid w:val="00027939"/>
    <w:rsid w:val="00027988"/>
    <w:rsid w:val="00027BD2"/>
    <w:rsid w:val="00031A91"/>
    <w:rsid w:val="000325B8"/>
    <w:rsid w:val="000331D1"/>
    <w:rsid w:val="000338CE"/>
    <w:rsid w:val="00033F0F"/>
    <w:rsid w:val="00033F51"/>
    <w:rsid w:val="0003438B"/>
    <w:rsid w:val="00034577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941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0E45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2C39"/>
    <w:rsid w:val="00073690"/>
    <w:rsid w:val="000750D0"/>
    <w:rsid w:val="0007550F"/>
    <w:rsid w:val="000758FA"/>
    <w:rsid w:val="00075C5D"/>
    <w:rsid w:val="0007717C"/>
    <w:rsid w:val="00077AFB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97E37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646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530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20D"/>
    <w:rsid w:val="000D6423"/>
    <w:rsid w:val="000D6841"/>
    <w:rsid w:val="000D71F4"/>
    <w:rsid w:val="000D731E"/>
    <w:rsid w:val="000D7BDE"/>
    <w:rsid w:val="000E0527"/>
    <w:rsid w:val="000E0A04"/>
    <w:rsid w:val="000E0CE8"/>
    <w:rsid w:val="000E0EBC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43A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58F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248F"/>
    <w:rsid w:val="0010434A"/>
    <w:rsid w:val="0010455F"/>
    <w:rsid w:val="001045CC"/>
    <w:rsid w:val="00104D81"/>
    <w:rsid w:val="00105883"/>
    <w:rsid w:val="001062FB"/>
    <w:rsid w:val="001063E6"/>
    <w:rsid w:val="0010678F"/>
    <w:rsid w:val="00106C42"/>
    <w:rsid w:val="00107310"/>
    <w:rsid w:val="001076C5"/>
    <w:rsid w:val="00107864"/>
    <w:rsid w:val="00110596"/>
    <w:rsid w:val="00110794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903"/>
    <w:rsid w:val="00117EB6"/>
    <w:rsid w:val="0012066D"/>
    <w:rsid w:val="001209C9"/>
    <w:rsid w:val="00120DA2"/>
    <w:rsid w:val="00120E93"/>
    <w:rsid w:val="0012124C"/>
    <w:rsid w:val="0012193F"/>
    <w:rsid w:val="001219F5"/>
    <w:rsid w:val="00121A20"/>
    <w:rsid w:val="00121FDD"/>
    <w:rsid w:val="00122009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6D39"/>
    <w:rsid w:val="0014733F"/>
    <w:rsid w:val="00147822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EC"/>
    <w:rsid w:val="001523F3"/>
    <w:rsid w:val="001526E0"/>
    <w:rsid w:val="0015320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2DAA"/>
    <w:rsid w:val="001643A8"/>
    <w:rsid w:val="00164617"/>
    <w:rsid w:val="0016464D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2AF"/>
    <w:rsid w:val="00177795"/>
    <w:rsid w:val="001801A7"/>
    <w:rsid w:val="0018058A"/>
    <w:rsid w:val="001810EB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5E19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7D8"/>
    <w:rsid w:val="00194B49"/>
    <w:rsid w:val="00194E8F"/>
    <w:rsid w:val="00194F24"/>
    <w:rsid w:val="00195B92"/>
    <w:rsid w:val="00195FBA"/>
    <w:rsid w:val="0019657C"/>
    <w:rsid w:val="00196A3C"/>
    <w:rsid w:val="00196C14"/>
    <w:rsid w:val="0019723D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3FE3"/>
    <w:rsid w:val="001A464A"/>
    <w:rsid w:val="001A48E8"/>
    <w:rsid w:val="001A60A5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675"/>
    <w:rsid w:val="001B0806"/>
    <w:rsid w:val="001B0D97"/>
    <w:rsid w:val="001B14F9"/>
    <w:rsid w:val="001B17E0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4A9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7DA"/>
    <w:rsid w:val="001C2F45"/>
    <w:rsid w:val="001C3258"/>
    <w:rsid w:val="001C3425"/>
    <w:rsid w:val="001C373E"/>
    <w:rsid w:val="001C38FF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B3B"/>
    <w:rsid w:val="001D0CB6"/>
    <w:rsid w:val="001D1DCC"/>
    <w:rsid w:val="001D1F94"/>
    <w:rsid w:val="001D261C"/>
    <w:rsid w:val="001D2B1B"/>
    <w:rsid w:val="001D2EEA"/>
    <w:rsid w:val="001D302B"/>
    <w:rsid w:val="001D3177"/>
    <w:rsid w:val="001D3212"/>
    <w:rsid w:val="001D3954"/>
    <w:rsid w:val="001D3AFD"/>
    <w:rsid w:val="001D42FB"/>
    <w:rsid w:val="001D479D"/>
    <w:rsid w:val="001D4917"/>
    <w:rsid w:val="001D51BA"/>
    <w:rsid w:val="001D55A9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0F5"/>
    <w:rsid w:val="001E41F8"/>
    <w:rsid w:val="001E4239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605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157"/>
    <w:rsid w:val="00224432"/>
    <w:rsid w:val="002252AD"/>
    <w:rsid w:val="002252C3"/>
    <w:rsid w:val="002257C5"/>
    <w:rsid w:val="0022588D"/>
    <w:rsid w:val="00225936"/>
    <w:rsid w:val="00225C54"/>
    <w:rsid w:val="00225EED"/>
    <w:rsid w:val="00226CB9"/>
    <w:rsid w:val="00227AF2"/>
    <w:rsid w:val="00227E24"/>
    <w:rsid w:val="00227ECB"/>
    <w:rsid w:val="002304DA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BC7"/>
    <w:rsid w:val="00240D0C"/>
    <w:rsid w:val="002414DE"/>
    <w:rsid w:val="00241559"/>
    <w:rsid w:val="0024169E"/>
    <w:rsid w:val="0024183E"/>
    <w:rsid w:val="00241A9F"/>
    <w:rsid w:val="00241D79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6D04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28A8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82F"/>
    <w:rsid w:val="00262B63"/>
    <w:rsid w:val="00262C81"/>
    <w:rsid w:val="00262EB6"/>
    <w:rsid w:val="00263204"/>
    <w:rsid w:val="002632E3"/>
    <w:rsid w:val="002633E3"/>
    <w:rsid w:val="00264228"/>
    <w:rsid w:val="00264334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3E6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2A71"/>
    <w:rsid w:val="00283426"/>
    <w:rsid w:val="002834A4"/>
    <w:rsid w:val="00283AD3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98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3C00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4EB"/>
    <w:rsid w:val="002A055E"/>
    <w:rsid w:val="002A056D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B3A"/>
    <w:rsid w:val="002A5DCC"/>
    <w:rsid w:val="002A5EB0"/>
    <w:rsid w:val="002A664D"/>
    <w:rsid w:val="002A66A7"/>
    <w:rsid w:val="002A7109"/>
    <w:rsid w:val="002A7452"/>
    <w:rsid w:val="002A794B"/>
    <w:rsid w:val="002A79BE"/>
    <w:rsid w:val="002B007F"/>
    <w:rsid w:val="002B0189"/>
    <w:rsid w:val="002B1373"/>
    <w:rsid w:val="002B1AB8"/>
    <w:rsid w:val="002B1C17"/>
    <w:rsid w:val="002B1E4E"/>
    <w:rsid w:val="002B2278"/>
    <w:rsid w:val="002B24D6"/>
    <w:rsid w:val="002B29F4"/>
    <w:rsid w:val="002B2FBC"/>
    <w:rsid w:val="002B33A1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101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9CA"/>
    <w:rsid w:val="002D29EA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07B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4BE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5C7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4C1"/>
    <w:rsid w:val="00311702"/>
    <w:rsid w:val="003118C7"/>
    <w:rsid w:val="00311A99"/>
    <w:rsid w:val="00311E82"/>
    <w:rsid w:val="0031226C"/>
    <w:rsid w:val="00312657"/>
    <w:rsid w:val="00312922"/>
    <w:rsid w:val="003131C0"/>
    <w:rsid w:val="00313E46"/>
    <w:rsid w:val="00313FD6"/>
    <w:rsid w:val="003140AE"/>
    <w:rsid w:val="003143BD"/>
    <w:rsid w:val="003146B7"/>
    <w:rsid w:val="00314929"/>
    <w:rsid w:val="003149BC"/>
    <w:rsid w:val="00314ABA"/>
    <w:rsid w:val="00314F15"/>
    <w:rsid w:val="00315787"/>
    <w:rsid w:val="00315B3A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A55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17F"/>
    <w:rsid w:val="0034122D"/>
    <w:rsid w:val="00342BD7"/>
    <w:rsid w:val="00343459"/>
    <w:rsid w:val="00343A07"/>
    <w:rsid w:val="0034458D"/>
    <w:rsid w:val="00344E3B"/>
    <w:rsid w:val="00344FB1"/>
    <w:rsid w:val="00345569"/>
    <w:rsid w:val="00345864"/>
    <w:rsid w:val="00345924"/>
    <w:rsid w:val="00346802"/>
    <w:rsid w:val="0034690A"/>
    <w:rsid w:val="00346AA0"/>
    <w:rsid w:val="00346D7A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2C53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1784"/>
    <w:rsid w:val="003723FE"/>
    <w:rsid w:val="00372570"/>
    <w:rsid w:val="00373C93"/>
    <w:rsid w:val="0037405C"/>
    <w:rsid w:val="003742AC"/>
    <w:rsid w:val="003752CC"/>
    <w:rsid w:val="00376A1A"/>
    <w:rsid w:val="00376B9D"/>
    <w:rsid w:val="00377647"/>
    <w:rsid w:val="00377CE1"/>
    <w:rsid w:val="003807F1"/>
    <w:rsid w:val="003815BB"/>
    <w:rsid w:val="003825A6"/>
    <w:rsid w:val="00383C13"/>
    <w:rsid w:val="00383CA0"/>
    <w:rsid w:val="0038411F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1EE0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4D3"/>
    <w:rsid w:val="003A16A6"/>
    <w:rsid w:val="003A2223"/>
    <w:rsid w:val="003A2638"/>
    <w:rsid w:val="003A2692"/>
    <w:rsid w:val="003A2A0F"/>
    <w:rsid w:val="003A2B9D"/>
    <w:rsid w:val="003A31D9"/>
    <w:rsid w:val="003A390E"/>
    <w:rsid w:val="003A39D8"/>
    <w:rsid w:val="003A3CF4"/>
    <w:rsid w:val="003A4100"/>
    <w:rsid w:val="003A45A1"/>
    <w:rsid w:val="003A52F5"/>
    <w:rsid w:val="003A5B0A"/>
    <w:rsid w:val="003A6A0C"/>
    <w:rsid w:val="003A6B6F"/>
    <w:rsid w:val="003A6BAC"/>
    <w:rsid w:val="003A6CFA"/>
    <w:rsid w:val="003A71F2"/>
    <w:rsid w:val="003A7619"/>
    <w:rsid w:val="003A76CB"/>
    <w:rsid w:val="003A7AEF"/>
    <w:rsid w:val="003A7EF3"/>
    <w:rsid w:val="003B0426"/>
    <w:rsid w:val="003B0554"/>
    <w:rsid w:val="003B0569"/>
    <w:rsid w:val="003B05BE"/>
    <w:rsid w:val="003B13B9"/>
    <w:rsid w:val="003B13E3"/>
    <w:rsid w:val="003B159C"/>
    <w:rsid w:val="003B26A4"/>
    <w:rsid w:val="003B2A14"/>
    <w:rsid w:val="003B33E5"/>
    <w:rsid w:val="003B369F"/>
    <w:rsid w:val="003B36A3"/>
    <w:rsid w:val="003B371C"/>
    <w:rsid w:val="003B3C0F"/>
    <w:rsid w:val="003B3EE9"/>
    <w:rsid w:val="003B47A0"/>
    <w:rsid w:val="003B4814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94"/>
    <w:rsid w:val="003E33C2"/>
    <w:rsid w:val="003E371E"/>
    <w:rsid w:val="003E3953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3F7B64"/>
    <w:rsid w:val="004000E8"/>
    <w:rsid w:val="0040123A"/>
    <w:rsid w:val="00401247"/>
    <w:rsid w:val="00401E32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B7C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2A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33C3"/>
    <w:rsid w:val="00424028"/>
    <w:rsid w:val="004242F4"/>
    <w:rsid w:val="0042477A"/>
    <w:rsid w:val="00424C2D"/>
    <w:rsid w:val="00425743"/>
    <w:rsid w:val="00425750"/>
    <w:rsid w:val="00425E5E"/>
    <w:rsid w:val="00426BA2"/>
    <w:rsid w:val="00426C56"/>
    <w:rsid w:val="00426E23"/>
    <w:rsid w:val="00427248"/>
    <w:rsid w:val="00430250"/>
    <w:rsid w:val="00430C76"/>
    <w:rsid w:val="0043149A"/>
    <w:rsid w:val="00431986"/>
    <w:rsid w:val="00431CCC"/>
    <w:rsid w:val="00431E51"/>
    <w:rsid w:val="00431E9F"/>
    <w:rsid w:val="004323FC"/>
    <w:rsid w:val="00432F93"/>
    <w:rsid w:val="00433584"/>
    <w:rsid w:val="004336FF"/>
    <w:rsid w:val="00433866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79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77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895"/>
    <w:rsid w:val="004539C6"/>
    <w:rsid w:val="00453C0A"/>
    <w:rsid w:val="00453FF9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0A7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412"/>
    <w:rsid w:val="004719C3"/>
    <w:rsid w:val="004734D0"/>
    <w:rsid w:val="0047383D"/>
    <w:rsid w:val="00473C75"/>
    <w:rsid w:val="00474096"/>
    <w:rsid w:val="004744C0"/>
    <w:rsid w:val="0047556B"/>
    <w:rsid w:val="00475C6C"/>
    <w:rsid w:val="00475D91"/>
    <w:rsid w:val="004765C1"/>
    <w:rsid w:val="00476929"/>
    <w:rsid w:val="00476F15"/>
    <w:rsid w:val="00477768"/>
    <w:rsid w:val="004778F1"/>
    <w:rsid w:val="00477B2F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A8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949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4AA0"/>
    <w:rsid w:val="004B6E50"/>
    <w:rsid w:val="004B70A5"/>
    <w:rsid w:val="004B7821"/>
    <w:rsid w:val="004B7BFD"/>
    <w:rsid w:val="004B7C0C"/>
    <w:rsid w:val="004B7CA2"/>
    <w:rsid w:val="004C06F2"/>
    <w:rsid w:val="004C0D60"/>
    <w:rsid w:val="004C1682"/>
    <w:rsid w:val="004C1ABA"/>
    <w:rsid w:val="004C229F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A8D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E03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083"/>
    <w:rsid w:val="004F4200"/>
    <w:rsid w:val="004F4686"/>
    <w:rsid w:val="004F4931"/>
    <w:rsid w:val="004F4AFB"/>
    <w:rsid w:val="004F4DA3"/>
    <w:rsid w:val="004F5AC4"/>
    <w:rsid w:val="004F5FD2"/>
    <w:rsid w:val="004F60DB"/>
    <w:rsid w:val="004F631E"/>
    <w:rsid w:val="004F68CC"/>
    <w:rsid w:val="004F6B36"/>
    <w:rsid w:val="004F6B70"/>
    <w:rsid w:val="004F6B7C"/>
    <w:rsid w:val="004F7F4D"/>
    <w:rsid w:val="005000C9"/>
    <w:rsid w:val="00501082"/>
    <w:rsid w:val="005016E6"/>
    <w:rsid w:val="00501BB2"/>
    <w:rsid w:val="00501D05"/>
    <w:rsid w:val="00502F34"/>
    <w:rsid w:val="00503108"/>
    <w:rsid w:val="005031E8"/>
    <w:rsid w:val="0050340B"/>
    <w:rsid w:val="005035B7"/>
    <w:rsid w:val="0050369D"/>
    <w:rsid w:val="0050379C"/>
    <w:rsid w:val="00503B43"/>
    <w:rsid w:val="00504146"/>
    <w:rsid w:val="00504442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3B8"/>
    <w:rsid w:val="0051067E"/>
    <w:rsid w:val="005108D8"/>
    <w:rsid w:val="00510D5E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70C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2C90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9D5"/>
    <w:rsid w:val="00545CBE"/>
    <w:rsid w:val="0054613C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42A"/>
    <w:rsid w:val="00552D84"/>
    <w:rsid w:val="00552DC7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D28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3F0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097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0FE"/>
    <w:rsid w:val="00596BF0"/>
    <w:rsid w:val="0059779B"/>
    <w:rsid w:val="005A0A0F"/>
    <w:rsid w:val="005A1345"/>
    <w:rsid w:val="005A13A8"/>
    <w:rsid w:val="005A19B3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659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05B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A2"/>
    <w:rsid w:val="005F19E3"/>
    <w:rsid w:val="005F209D"/>
    <w:rsid w:val="005F2A0F"/>
    <w:rsid w:val="005F2CB1"/>
    <w:rsid w:val="005F2D85"/>
    <w:rsid w:val="005F3025"/>
    <w:rsid w:val="005F306C"/>
    <w:rsid w:val="005F3666"/>
    <w:rsid w:val="005F4627"/>
    <w:rsid w:val="005F5269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07BEB"/>
    <w:rsid w:val="00610361"/>
    <w:rsid w:val="00610417"/>
    <w:rsid w:val="00610612"/>
    <w:rsid w:val="00610A0E"/>
    <w:rsid w:val="00610BFA"/>
    <w:rsid w:val="006111AD"/>
    <w:rsid w:val="00611A89"/>
    <w:rsid w:val="00611B83"/>
    <w:rsid w:val="00611BA5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0E8F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2BE9"/>
    <w:rsid w:val="0064345C"/>
    <w:rsid w:val="00643475"/>
    <w:rsid w:val="0064396A"/>
    <w:rsid w:val="00643A60"/>
    <w:rsid w:val="0064404C"/>
    <w:rsid w:val="00645F60"/>
    <w:rsid w:val="0064624E"/>
    <w:rsid w:val="00646489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101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AB"/>
    <w:rsid w:val="006777B6"/>
    <w:rsid w:val="0068021F"/>
    <w:rsid w:val="00680C77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26C"/>
    <w:rsid w:val="006956A6"/>
    <w:rsid w:val="00695BA8"/>
    <w:rsid w:val="00695DB3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0C53"/>
    <w:rsid w:val="006A1AF7"/>
    <w:rsid w:val="006A1F5C"/>
    <w:rsid w:val="006A2041"/>
    <w:rsid w:val="006A27A1"/>
    <w:rsid w:val="006A2F53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981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673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1CE"/>
    <w:rsid w:val="006C2735"/>
    <w:rsid w:val="006C28AA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C753F"/>
    <w:rsid w:val="006D0B9C"/>
    <w:rsid w:val="006D1806"/>
    <w:rsid w:val="006D19EF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3EA4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73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16A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2FE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427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6DAE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2BF5"/>
    <w:rsid w:val="007231C6"/>
    <w:rsid w:val="00723365"/>
    <w:rsid w:val="0072359E"/>
    <w:rsid w:val="00723709"/>
    <w:rsid w:val="0072441E"/>
    <w:rsid w:val="007257C8"/>
    <w:rsid w:val="00725C90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14ED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94D"/>
    <w:rsid w:val="00740E58"/>
    <w:rsid w:val="00740EC7"/>
    <w:rsid w:val="007424F6"/>
    <w:rsid w:val="007429DC"/>
    <w:rsid w:val="0074356E"/>
    <w:rsid w:val="00743C27"/>
    <w:rsid w:val="00744376"/>
    <w:rsid w:val="007445A0"/>
    <w:rsid w:val="00744BB2"/>
    <w:rsid w:val="0074524B"/>
    <w:rsid w:val="00746B70"/>
    <w:rsid w:val="00747259"/>
    <w:rsid w:val="007474EC"/>
    <w:rsid w:val="00747BA4"/>
    <w:rsid w:val="00747D8B"/>
    <w:rsid w:val="00750CF2"/>
    <w:rsid w:val="00750F67"/>
    <w:rsid w:val="00750FA1"/>
    <w:rsid w:val="0075110F"/>
    <w:rsid w:val="00751228"/>
    <w:rsid w:val="00751E00"/>
    <w:rsid w:val="00751E50"/>
    <w:rsid w:val="00752138"/>
    <w:rsid w:val="00752885"/>
    <w:rsid w:val="007529C3"/>
    <w:rsid w:val="00752BC4"/>
    <w:rsid w:val="00752F50"/>
    <w:rsid w:val="007535B3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57EBB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42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4A52"/>
    <w:rsid w:val="007755F2"/>
    <w:rsid w:val="00775F6C"/>
    <w:rsid w:val="0077627B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9E7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B48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0AC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5B63"/>
    <w:rsid w:val="007A64B5"/>
    <w:rsid w:val="007A6600"/>
    <w:rsid w:val="007A7354"/>
    <w:rsid w:val="007A751C"/>
    <w:rsid w:val="007A7712"/>
    <w:rsid w:val="007A794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B73A0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610"/>
    <w:rsid w:val="007C4DA2"/>
    <w:rsid w:val="007C60BF"/>
    <w:rsid w:val="007C625A"/>
    <w:rsid w:val="007C63E5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183"/>
    <w:rsid w:val="007D5309"/>
    <w:rsid w:val="007D58B4"/>
    <w:rsid w:val="007D5901"/>
    <w:rsid w:val="007D5AF0"/>
    <w:rsid w:val="007D62AF"/>
    <w:rsid w:val="007D632D"/>
    <w:rsid w:val="007D6A02"/>
    <w:rsid w:val="007D7526"/>
    <w:rsid w:val="007D763B"/>
    <w:rsid w:val="007E0364"/>
    <w:rsid w:val="007E0580"/>
    <w:rsid w:val="007E07DB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4F6B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66A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927"/>
    <w:rsid w:val="00810A41"/>
    <w:rsid w:val="00810C88"/>
    <w:rsid w:val="008112FD"/>
    <w:rsid w:val="00811FCB"/>
    <w:rsid w:val="00812595"/>
    <w:rsid w:val="008126DB"/>
    <w:rsid w:val="00812D37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CC8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2D93"/>
    <w:rsid w:val="00822FC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8EA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186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4E95"/>
    <w:rsid w:val="00855B06"/>
    <w:rsid w:val="00855E33"/>
    <w:rsid w:val="00855FE8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27D7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77F24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D5D"/>
    <w:rsid w:val="00885E87"/>
    <w:rsid w:val="00885FDA"/>
    <w:rsid w:val="008864C6"/>
    <w:rsid w:val="00886E85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2B"/>
    <w:rsid w:val="0089592C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17C"/>
    <w:rsid w:val="008A44B8"/>
    <w:rsid w:val="008A5094"/>
    <w:rsid w:val="008A51A8"/>
    <w:rsid w:val="008A5206"/>
    <w:rsid w:val="008A54C7"/>
    <w:rsid w:val="008A5873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6A7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643"/>
    <w:rsid w:val="008C2AA7"/>
    <w:rsid w:val="008C3231"/>
    <w:rsid w:val="008C378A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421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0AB"/>
    <w:rsid w:val="008F447E"/>
    <w:rsid w:val="008F477F"/>
    <w:rsid w:val="008F4AAB"/>
    <w:rsid w:val="008F5618"/>
    <w:rsid w:val="008F5D02"/>
    <w:rsid w:val="008F5E18"/>
    <w:rsid w:val="008F608D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6DCD"/>
    <w:rsid w:val="009075DE"/>
    <w:rsid w:val="0091019E"/>
    <w:rsid w:val="009106F6"/>
    <w:rsid w:val="00910B7D"/>
    <w:rsid w:val="00911DFB"/>
    <w:rsid w:val="0091218F"/>
    <w:rsid w:val="00912258"/>
    <w:rsid w:val="00912819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6FF7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1CD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43A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B6F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1BF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5DC3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5E33"/>
    <w:rsid w:val="009B6105"/>
    <w:rsid w:val="009B655E"/>
    <w:rsid w:val="009B7ABD"/>
    <w:rsid w:val="009B7E87"/>
    <w:rsid w:val="009C04BA"/>
    <w:rsid w:val="009C053F"/>
    <w:rsid w:val="009C0A78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38BA"/>
    <w:rsid w:val="009C403E"/>
    <w:rsid w:val="009C491D"/>
    <w:rsid w:val="009C4A2D"/>
    <w:rsid w:val="009C4D4C"/>
    <w:rsid w:val="009C5A97"/>
    <w:rsid w:val="009C5E38"/>
    <w:rsid w:val="009C6D92"/>
    <w:rsid w:val="009C7790"/>
    <w:rsid w:val="009C79A4"/>
    <w:rsid w:val="009C7EF7"/>
    <w:rsid w:val="009D038A"/>
    <w:rsid w:val="009D0756"/>
    <w:rsid w:val="009D0B6D"/>
    <w:rsid w:val="009D0D86"/>
    <w:rsid w:val="009D14E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B74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166"/>
    <w:rsid w:val="009E4342"/>
    <w:rsid w:val="009E460F"/>
    <w:rsid w:val="009E47A3"/>
    <w:rsid w:val="009E4897"/>
    <w:rsid w:val="009E4CD1"/>
    <w:rsid w:val="009E54B2"/>
    <w:rsid w:val="009E55B1"/>
    <w:rsid w:val="009E606B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3B8E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27B26"/>
    <w:rsid w:val="00A30187"/>
    <w:rsid w:val="00A30775"/>
    <w:rsid w:val="00A30D08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79E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A23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0E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526"/>
    <w:rsid w:val="00A7194D"/>
    <w:rsid w:val="00A719D1"/>
    <w:rsid w:val="00A71B99"/>
    <w:rsid w:val="00A71F88"/>
    <w:rsid w:val="00A72A03"/>
    <w:rsid w:val="00A730C4"/>
    <w:rsid w:val="00A73328"/>
    <w:rsid w:val="00A733D2"/>
    <w:rsid w:val="00A739D0"/>
    <w:rsid w:val="00A73A0D"/>
    <w:rsid w:val="00A73B9B"/>
    <w:rsid w:val="00A750B9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596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AB6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5E4"/>
    <w:rsid w:val="00AA26C7"/>
    <w:rsid w:val="00AA276C"/>
    <w:rsid w:val="00AA2905"/>
    <w:rsid w:val="00AA2C82"/>
    <w:rsid w:val="00AA330A"/>
    <w:rsid w:val="00AA33C1"/>
    <w:rsid w:val="00AA361D"/>
    <w:rsid w:val="00AA3875"/>
    <w:rsid w:val="00AA392E"/>
    <w:rsid w:val="00AA43F2"/>
    <w:rsid w:val="00AA480D"/>
    <w:rsid w:val="00AA51D6"/>
    <w:rsid w:val="00AA5A4B"/>
    <w:rsid w:val="00AA5E07"/>
    <w:rsid w:val="00AA69C8"/>
    <w:rsid w:val="00AA7C13"/>
    <w:rsid w:val="00AA7D54"/>
    <w:rsid w:val="00AB028A"/>
    <w:rsid w:val="00AB03C6"/>
    <w:rsid w:val="00AB0BC8"/>
    <w:rsid w:val="00AB11CA"/>
    <w:rsid w:val="00AB1303"/>
    <w:rsid w:val="00AB14D9"/>
    <w:rsid w:val="00AB1584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4B31"/>
    <w:rsid w:val="00AB606B"/>
    <w:rsid w:val="00AB655E"/>
    <w:rsid w:val="00AB7BB9"/>
    <w:rsid w:val="00AC007F"/>
    <w:rsid w:val="00AC08AA"/>
    <w:rsid w:val="00AC0C93"/>
    <w:rsid w:val="00AC0D98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9A7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94C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53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986"/>
    <w:rsid w:val="00AF1C5D"/>
    <w:rsid w:val="00AF25D5"/>
    <w:rsid w:val="00AF28F5"/>
    <w:rsid w:val="00AF2A91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1C6E"/>
    <w:rsid w:val="00B0205F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6F3"/>
    <w:rsid w:val="00B07961"/>
    <w:rsid w:val="00B07EBA"/>
    <w:rsid w:val="00B100B9"/>
    <w:rsid w:val="00B1052A"/>
    <w:rsid w:val="00B105F6"/>
    <w:rsid w:val="00B10DB8"/>
    <w:rsid w:val="00B1234E"/>
    <w:rsid w:val="00B125F7"/>
    <w:rsid w:val="00B12BBB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6E62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D88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5DB3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09"/>
    <w:rsid w:val="00B62B11"/>
    <w:rsid w:val="00B6366E"/>
    <w:rsid w:val="00B64259"/>
    <w:rsid w:val="00B645FD"/>
    <w:rsid w:val="00B64E60"/>
    <w:rsid w:val="00B6553E"/>
    <w:rsid w:val="00B658B9"/>
    <w:rsid w:val="00B65E2B"/>
    <w:rsid w:val="00B66345"/>
    <w:rsid w:val="00B664C7"/>
    <w:rsid w:val="00B669B8"/>
    <w:rsid w:val="00B66C17"/>
    <w:rsid w:val="00B67E9E"/>
    <w:rsid w:val="00B70733"/>
    <w:rsid w:val="00B70B8A"/>
    <w:rsid w:val="00B71076"/>
    <w:rsid w:val="00B716B4"/>
    <w:rsid w:val="00B71806"/>
    <w:rsid w:val="00B739F6"/>
    <w:rsid w:val="00B73B38"/>
    <w:rsid w:val="00B749E5"/>
    <w:rsid w:val="00B74D07"/>
    <w:rsid w:val="00B75C40"/>
    <w:rsid w:val="00B75D28"/>
    <w:rsid w:val="00B75E9C"/>
    <w:rsid w:val="00B768FE"/>
    <w:rsid w:val="00B76AE7"/>
    <w:rsid w:val="00B76EFA"/>
    <w:rsid w:val="00B777AF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3E3D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77F"/>
    <w:rsid w:val="00B92C48"/>
    <w:rsid w:val="00B92DAF"/>
    <w:rsid w:val="00B92F19"/>
    <w:rsid w:val="00B93427"/>
    <w:rsid w:val="00B939DB"/>
    <w:rsid w:val="00B93B55"/>
    <w:rsid w:val="00B93B59"/>
    <w:rsid w:val="00B9406A"/>
    <w:rsid w:val="00B94297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450"/>
    <w:rsid w:val="00BA2A08"/>
    <w:rsid w:val="00BA34C0"/>
    <w:rsid w:val="00BA37B8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391C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534"/>
    <w:rsid w:val="00BC5D1C"/>
    <w:rsid w:val="00BC6A41"/>
    <w:rsid w:val="00BC6BB5"/>
    <w:rsid w:val="00BC6BC1"/>
    <w:rsid w:val="00BC7044"/>
    <w:rsid w:val="00BD0141"/>
    <w:rsid w:val="00BD1169"/>
    <w:rsid w:val="00BD1362"/>
    <w:rsid w:val="00BD1823"/>
    <w:rsid w:val="00BD18B8"/>
    <w:rsid w:val="00BD1AA5"/>
    <w:rsid w:val="00BD2257"/>
    <w:rsid w:val="00BD27AF"/>
    <w:rsid w:val="00BD2CF1"/>
    <w:rsid w:val="00BD48AC"/>
    <w:rsid w:val="00BD4CDD"/>
    <w:rsid w:val="00BD4FA5"/>
    <w:rsid w:val="00BD5F1A"/>
    <w:rsid w:val="00BD619F"/>
    <w:rsid w:val="00BD7F16"/>
    <w:rsid w:val="00BE07E2"/>
    <w:rsid w:val="00BE0B97"/>
    <w:rsid w:val="00BE0BF1"/>
    <w:rsid w:val="00BE1234"/>
    <w:rsid w:val="00BE1281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879"/>
    <w:rsid w:val="00BF0A13"/>
    <w:rsid w:val="00BF0A54"/>
    <w:rsid w:val="00BF0FA3"/>
    <w:rsid w:val="00BF13E9"/>
    <w:rsid w:val="00BF1B6B"/>
    <w:rsid w:val="00BF1D89"/>
    <w:rsid w:val="00BF2448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2B9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4F4"/>
    <w:rsid w:val="00C136B9"/>
    <w:rsid w:val="00C13AE9"/>
    <w:rsid w:val="00C1403A"/>
    <w:rsid w:val="00C14C94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3093"/>
    <w:rsid w:val="00C33C4C"/>
    <w:rsid w:val="00C34B07"/>
    <w:rsid w:val="00C350ED"/>
    <w:rsid w:val="00C35447"/>
    <w:rsid w:val="00C35564"/>
    <w:rsid w:val="00C35666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4488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112"/>
    <w:rsid w:val="00C54995"/>
    <w:rsid w:val="00C54D41"/>
    <w:rsid w:val="00C5517F"/>
    <w:rsid w:val="00C5572E"/>
    <w:rsid w:val="00C55B5D"/>
    <w:rsid w:val="00C55CFC"/>
    <w:rsid w:val="00C574CC"/>
    <w:rsid w:val="00C575F9"/>
    <w:rsid w:val="00C57D72"/>
    <w:rsid w:val="00C57EF3"/>
    <w:rsid w:val="00C603E2"/>
    <w:rsid w:val="00C60406"/>
    <w:rsid w:val="00C60783"/>
    <w:rsid w:val="00C609B6"/>
    <w:rsid w:val="00C60FD5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6D6"/>
    <w:rsid w:val="00C65A3C"/>
    <w:rsid w:val="00C65CA3"/>
    <w:rsid w:val="00C662E2"/>
    <w:rsid w:val="00C66506"/>
    <w:rsid w:val="00C67803"/>
    <w:rsid w:val="00C7057C"/>
    <w:rsid w:val="00C70697"/>
    <w:rsid w:val="00C716E8"/>
    <w:rsid w:val="00C72920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1568"/>
    <w:rsid w:val="00C815B3"/>
    <w:rsid w:val="00C81607"/>
    <w:rsid w:val="00C83454"/>
    <w:rsid w:val="00C836BC"/>
    <w:rsid w:val="00C83A6E"/>
    <w:rsid w:val="00C83F00"/>
    <w:rsid w:val="00C84847"/>
    <w:rsid w:val="00C84CA9"/>
    <w:rsid w:val="00C8580F"/>
    <w:rsid w:val="00C86848"/>
    <w:rsid w:val="00C8764F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A7B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2F3"/>
    <w:rsid w:val="00CA0487"/>
    <w:rsid w:val="00CA04B9"/>
    <w:rsid w:val="00CA0EBA"/>
    <w:rsid w:val="00CA1057"/>
    <w:rsid w:val="00CA1DD1"/>
    <w:rsid w:val="00CA1ED8"/>
    <w:rsid w:val="00CA222D"/>
    <w:rsid w:val="00CA2BF4"/>
    <w:rsid w:val="00CA305C"/>
    <w:rsid w:val="00CA331B"/>
    <w:rsid w:val="00CA3474"/>
    <w:rsid w:val="00CA34C1"/>
    <w:rsid w:val="00CA353C"/>
    <w:rsid w:val="00CA3D98"/>
    <w:rsid w:val="00CA4300"/>
    <w:rsid w:val="00CA4E6A"/>
    <w:rsid w:val="00CA5093"/>
    <w:rsid w:val="00CA521F"/>
    <w:rsid w:val="00CA5236"/>
    <w:rsid w:val="00CA5C98"/>
    <w:rsid w:val="00CA5F74"/>
    <w:rsid w:val="00CA62A6"/>
    <w:rsid w:val="00CA64A2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01"/>
    <w:rsid w:val="00CB2BD7"/>
    <w:rsid w:val="00CB2C47"/>
    <w:rsid w:val="00CB31CC"/>
    <w:rsid w:val="00CB3855"/>
    <w:rsid w:val="00CB38F5"/>
    <w:rsid w:val="00CB3969"/>
    <w:rsid w:val="00CB3B34"/>
    <w:rsid w:val="00CB3B3A"/>
    <w:rsid w:val="00CB3BBF"/>
    <w:rsid w:val="00CB40A6"/>
    <w:rsid w:val="00CB40FA"/>
    <w:rsid w:val="00CB422C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6771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5030"/>
    <w:rsid w:val="00CC621B"/>
    <w:rsid w:val="00CC6962"/>
    <w:rsid w:val="00CC745E"/>
    <w:rsid w:val="00CC74E9"/>
    <w:rsid w:val="00CC7747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3F2A"/>
    <w:rsid w:val="00CE4482"/>
    <w:rsid w:val="00CE46D9"/>
    <w:rsid w:val="00CE555D"/>
    <w:rsid w:val="00CE56D0"/>
    <w:rsid w:val="00CE5D64"/>
    <w:rsid w:val="00CE692B"/>
    <w:rsid w:val="00CE74E6"/>
    <w:rsid w:val="00CE7561"/>
    <w:rsid w:val="00CE7B8D"/>
    <w:rsid w:val="00CE7D63"/>
    <w:rsid w:val="00CF08D4"/>
    <w:rsid w:val="00CF0CCD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1A9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07A8C"/>
    <w:rsid w:val="00D1003A"/>
    <w:rsid w:val="00D10249"/>
    <w:rsid w:val="00D10951"/>
    <w:rsid w:val="00D112E2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ABB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1A0E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6911"/>
    <w:rsid w:val="00D470E6"/>
    <w:rsid w:val="00D476B2"/>
    <w:rsid w:val="00D47D5D"/>
    <w:rsid w:val="00D50A06"/>
    <w:rsid w:val="00D512FF"/>
    <w:rsid w:val="00D51ED2"/>
    <w:rsid w:val="00D51F60"/>
    <w:rsid w:val="00D525CF"/>
    <w:rsid w:val="00D52BA3"/>
    <w:rsid w:val="00D52FF1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6C2A"/>
    <w:rsid w:val="00D57200"/>
    <w:rsid w:val="00D5755C"/>
    <w:rsid w:val="00D576CA"/>
    <w:rsid w:val="00D576E3"/>
    <w:rsid w:val="00D60E13"/>
    <w:rsid w:val="00D61AF5"/>
    <w:rsid w:val="00D61BB2"/>
    <w:rsid w:val="00D6228B"/>
    <w:rsid w:val="00D62AC2"/>
    <w:rsid w:val="00D62CD5"/>
    <w:rsid w:val="00D63018"/>
    <w:rsid w:val="00D642D1"/>
    <w:rsid w:val="00D6435F"/>
    <w:rsid w:val="00D64BE0"/>
    <w:rsid w:val="00D64D33"/>
    <w:rsid w:val="00D64DEB"/>
    <w:rsid w:val="00D652B5"/>
    <w:rsid w:val="00D66155"/>
    <w:rsid w:val="00D66312"/>
    <w:rsid w:val="00D66570"/>
    <w:rsid w:val="00D66919"/>
    <w:rsid w:val="00D66970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512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491"/>
    <w:rsid w:val="00DA56E8"/>
    <w:rsid w:val="00DA5BDE"/>
    <w:rsid w:val="00DA6689"/>
    <w:rsid w:val="00DA7255"/>
    <w:rsid w:val="00DA730F"/>
    <w:rsid w:val="00DA7516"/>
    <w:rsid w:val="00DA776D"/>
    <w:rsid w:val="00DA7A05"/>
    <w:rsid w:val="00DB0A9F"/>
    <w:rsid w:val="00DB0F9E"/>
    <w:rsid w:val="00DB107B"/>
    <w:rsid w:val="00DB1A51"/>
    <w:rsid w:val="00DB1C6D"/>
    <w:rsid w:val="00DB2677"/>
    <w:rsid w:val="00DB27C1"/>
    <w:rsid w:val="00DB2F43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965"/>
    <w:rsid w:val="00DB7A41"/>
    <w:rsid w:val="00DC0269"/>
    <w:rsid w:val="00DC035E"/>
    <w:rsid w:val="00DC056C"/>
    <w:rsid w:val="00DC087B"/>
    <w:rsid w:val="00DC0BC3"/>
    <w:rsid w:val="00DC0D4D"/>
    <w:rsid w:val="00DC0F65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003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068"/>
    <w:rsid w:val="00DD543B"/>
    <w:rsid w:val="00DD5B67"/>
    <w:rsid w:val="00DD5BC3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2A44"/>
    <w:rsid w:val="00DE3171"/>
    <w:rsid w:val="00DE320C"/>
    <w:rsid w:val="00DE356B"/>
    <w:rsid w:val="00DE3705"/>
    <w:rsid w:val="00DE3A72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2B56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1A1"/>
    <w:rsid w:val="00E00303"/>
    <w:rsid w:val="00E0061F"/>
    <w:rsid w:val="00E006FD"/>
    <w:rsid w:val="00E00BEF"/>
    <w:rsid w:val="00E012C0"/>
    <w:rsid w:val="00E017F6"/>
    <w:rsid w:val="00E01B07"/>
    <w:rsid w:val="00E02324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6278"/>
    <w:rsid w:val="00E0781D"/>
    <w:rsid w:val="00E10749"/>
    <w:rsid w:val="00E110E7"/>
    <w:rsid w:val="00E113F6"/>
    <w:rsid w:val="00E11B20"/>
    <w:rsid w:val="00E12331"/>
    <w:rsid w:val="00E1259A"/>
    <w:rsid w:val="00E128F0"/>
    <w:rsid w:val="00E12F74"/>
    <w:rsid w:val="00E134C9"/>
    <w:rsid w:val="00E136DB"/>
    <w:rsid w:val="00E13B9A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36A9"/>
    <w:rsid w:val="00E2423D"/>
    <w:rsid w:val="00E24340"/>
    <w:rsid w:val="00E243FE"/>
    <w:rsid w:val="00E24460"/>
    <w:rsid w:val="00E24518"/>
    <w:rsid w:val="00E2466F"/>
    <w:rsid w:val="00E24FD3"/>
    <w:rsid w:val="00E25353"/>
    <w:rsid w:val="00E253CD"/>
    <w:rsid w:val="00E25AE6"/>
    <w:rsid w:val="00E25EF8"/>
    <w:rsid w:val="00E30B5A"/>
    <w:rsid w:val="00E30FFF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827"/>
    <w:rsid w:val="00E34B6E"/>
    <w:rsid w:val="00E34CE2"/>
    <w:rsid w:val="00E35045"/>
    <w:rsid w:val="00E35559"/>
    <w:rsid w:val="00E35617"/>
    <w:rsid w:val="00E359C0"/>
    <w:rsid w:val="00E35EF6"/>
    <w:rsid w:val="00E3663D"/>
    <w:rsid w:val="00E36A8C"/>
    <w:rsid w:val="00E36EBA"/>
    <w:rsid w:val="00E371D3"/>
    <w:rsid w:val="00E3723A"/>
    <w:rsid w:val="00E374E2"/>
    <w:rsid w:val="00E37860"/>
    <w:rsid w:val="00E40C47"/>
    <w:rsid w:val="00E41511"/>
    <w:rsid w:val="00E41554"/>
    <w:rsid w:val="00E41627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1E8"/>
    <w:rsid w:val="00E4541B"/>
    <w:rsid w:val="00E457EF"/>
    <w:rsid w:val="00E46886"/>
    <w:rsid w:val="00E47743"/>
    <w:rsid w:val="00E47AEF"/>
    <w:rsid w:val="00E47EE4"/>
    <w:rsid w:val="00E50B57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600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4E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DF9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4FC1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1F1D"/>
    <w:rsid w:val="00EA264F"/>
    <w:rsid w:val="00EA26A9"/>
    <w:rsid w:val="00EA2D2E"/>
    <w:rsid w:val="00EA2D56"/>
    <w:rsid w:val="00EA38CF"/>
    <w:rsid w:val="00EA4483"/>
    <w:rsid w:val="00EA4E8C"/>
    <w:rsid w:val="00EA5548"/>
    <w:rsid w:val="00EA563B"/>
    <w:rsid w:val="00EA5AA7"/>
    <w:rsid w:val="00EA5B0A"/>
    <w:rsid w:val="00EA6A36"/>
    <w:rsid w:val="00EA6BB4"/>
    <w:rsid w:val="00EA7056"/>
    <w:rsid w:val="00EA70B1"/>
    <w:rsid w:val="00EA7A41"/>
    <w:rsid w:val="00EB046F"/>
    <w:rsid w:val="00EB077B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367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982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E7A"/>
    <w:rsid w:val="00ED7F10"/>
    <w:rsid w:val="00EE0CA6"/>
    <w:rsid w:val="00EE0E2C"/>
    <w:rsid w:val="00EE18C1"/>
    <w:rsid w:val="00EE1AB5"/>
    <w:rsid w:val="00EE2BB7"/>
    <w:rsid w:val="00EE389B"/>
    <w:rsid w:val="00EE4C32"/>
    <w:rsid w:val="00EE543C"/>
    <w:rsid w:val="00EE5A1B"/>
    <w:rsid w:val="00EE6A74"/>
    <w:rsid w:val="00EE71DE"/>
    <w:rsid w:val="00EF128D"/>
    <w:rsid w:val="00EF15EF"/>
    <w:rsid w:val="00EF18FE"/>
    <w:rsid w:val="00EF19A7"/>
    <w:rsid w:val="00EF2219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2B5E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618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1D3"/>
    <w:rsid w:val="00F15FA5"/>
    <w:rsid w:val="00F162DA"/>
    <w:rsid w:val="00F16652"/>
    <w:rsid w:val="00F16746"/>
    <w:rsid w:val="00F16993"/>
    <w:rsid w:val="00F171FE"/>
    <w:rsid w:val="00F1778B"/>
    <w:rsid w:val="00F17A7B"/>
    <w:rsid w:val="00F17E83"/>
    <w:rsid w:val="00F200A8"/>
    <w:rsid w:val="00F20236"/>
    <w:rsid w:val="00F204DC"/>
    <w:rsid w:val="00F208CE"/>
    <w:rsid w:val="00F208F0"/>
    <w:rsid w:val="00F209B7"/>
    <w:rsid w:val="00F20CE5"/>
    <w:rsid w:val="00F21B78"/>
    <w:rsid w:val="00F21C90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0A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489A"/>
    <w:rsid w:val="00F3511E"/>
    <w:rsid w:val="00F35DFE"/>
    <w:rsid w:val="00F374AB"/>
    <w:rsid w:val="00F37A65"/>
    <w:rsid w:val="00F37BCB"/>
    <w:rsid w:val="00F37C2A"/>
    <w:rsid w:val="00F40448"/>
    <w:rsid w:val="00F40E5A"/>
    <w:rsid w:val="00F40F0C"/>
    <w:rsid w:val="00F41816"/>
    <w:rsid w:val="00F41917"/>
    <w:rsid w:val="00F41C33"/>
    <w:rsid w:val="00F41CD4"/>
    <w:rsid w:val="00F42764"/>
    <w:rsid w:val="00F4298C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2A2D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2FF3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228"/>
    <w:rsid w:val="00F773FB"/>
    <w:rsid w:val="00F80369"/>
    <w:rsid w:val="00F804BE"/>
    <w:rsid w:val="00F817CE"/>
    <w:rsid w:val="00F82A6C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6AA1"/>
    <w:rsid w:val="00F875D3"/>
    <w:rsid w:val="00F87E8F"/>
    <w:rsid w:val="00F902FD"/>
    <w:rsid w:val="00F90344"/>
    <w:rsid w:val="00F9047C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1E4"/>
    <w:rsid w:val="00F93270"/>
    <w:rsid w:val="00F93AA9"/>
    <w:rsid w:val="00F93C6A"/>
    <w:rsid w:val="00F94192"/>
    <w:rsid w:val="00F943E8"/>
    <w:rsid w:val="00F95251"/>
    <w:rsid w:val="00F95AF6"/>
    <w:rsid w:val="00F965C1"/>
    <w:rsid w:val="00F96773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94C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2900"/>
    <w:rsid w:val="00FC34A8"/>
    <w:rsid w:val="00FC3CA0"/>
    <w:rsid w:val="00FC4AD0"/>
    <w:rsid w:val="00FC54BD"/>
    <w:rsid w:val="00FC68E3"/>
    <w:rsid w:val="00FC7413"/>
    <w:rsid w:val="00FC7429"/>
    <w:rsid w:val="00FC762C"/>
    <w:rsid w:val="00FC785A"/>
    <w:rsid w:val="00FC7868"/>
    <w:rsid w:val="00FD0499"/>
    <w:rsid w:val="00FD07F6"/>
    <w:rsid w:val="00FD0EBB"/>
    <w:rsid w:val="00FD0F14"/>
    <w:rsid w:val="00FD1EC8"/>
    <w:rsid w:val="00FD1F6D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3E3E"/>
    <w:rsid w:val="00FE4C7B"/>
    <w:rsid w:val="00FE58D1"/>
    <w:rsid w:val="00FE5CEC"/>
    <w:rsid w:val="00FE68B5"/>
    <w:rsid w:val="00FE68BE"/>
    <w:rsid w:val="00FE6BDD"/>
    <w:rsid w:val="00FE7336"/>
    <w:rsid w:val="00FE787C"/>
    <w:rsid w:val="00FF0B10"/>
    <w:rsid w:val="00FF0BB8"/>
    <w:rsid w:val="00FF10FD"/>
    <w:rsid w:val="00FF25EB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2743801"/>
  <w15:chartTrackingRefBased/>
  <w15:docId w15:val="{DAD0F68B-6329-492B-A5A1-21CF4FC08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14D3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,Head2A,2,UNDERRUBRIK 1-2,H2 Char,h2 Char,标题 2,Header 2,Header2,22,heading2,2nd level,H21,H22,H23,H24,H25,R2,E2,†berschrift 2,õberschrift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tabs>
        <w:tab w:val="clear" w:pos="1296"/>
        <w:tab w:val="num" w:pos="360"/>
      </w:tabs>
      <w:spacing w:before="120"/>
      <w:ind w:left="0" w:firstLine="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link w:val="B1Char1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link w:val="B2Char"/>
    <w:qFormat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aliases w:val="TableGrid"/>
    <w:basedOn w:val="TableNormal"/>
    <w:uiPriority w:val="59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List Paragraph,- Bullets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出段落,列表段落11"/>
    <w:basedOn w:val="Normal"/>
    <w:uiPriority w:val="34"/>
    <w:qFormat/>
    <w:rsid w:val="006E0637"/>
    <w:pPr>
      <w:ind w:leftChars="400" w:left="800"/>
    </w:pPr>
  </w:style>
  <w:style w:type="paragraph" w:customStyle="1" w:styleId="0Maintext">
    <w:name w:val="0 Main text"/>
    <w:basedOn w:val="Normal"/>
    <w:link w:val="0MaintextChar"/>
    <w:qFormat/>
    <w:rsid w:val="00D112E2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D112E2"/>
    <w:rPr>
      <w:rFonts w:ascii="Times New Roman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6570E"/>
    <w:pPr>
      <w:spacing w:after="180" w:line="336" w:lineRule="auto"/>
      <w:ind w:firstLineChars="200" w:firstLine="200"/>
      <w:jc w:val="both"/>
    </w:pPr>
    <w:rPr>
      <w:rFonts w:cs="Batang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A6570E"/>
    <w:rPr>
      <w:rFonts w:ascii="Times New Roman" w:hAnsi="Times New Roman" w:cs="Batang"/>
      <w:sz w:val="22"/>
      <w:lang w:val="en-GB" w:eastAsia="en-US"/>
    </w:rPr>
  </w:style>
  <w:style w:type="paragraph" w:customStyle="1" w:styleId="Default">
    <w:name w:val="Default"/>
    <w:rsid w:val="001E40F5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7E07DB"/>
    <w:rPr>
      <w:color w:val="2B579A"/>
      <w:shd w:val="clear" w:color="auto" w:fill="E1DFDD"/>
    </w:rPr>
  </w:style>
  <w:style w:type="character" w:styleId="Strong">
    <w:name w:val="Strong"/>
    <w:uiPriority w:val="22"/>
    <w:qFormat/>
    <w:rsid w:val="002753E6"/>
    <w:rPr>
      <w:b/>
      <w:bCs/>
    </w:rPr>
  </w:style>
  <w:style w:type="character" w:customStyle="1" w:styleId="B1Char1">
    <w:name w:val="B1 Char1"/>
    <w:link w:val="B1"/>
    <w:qFormat/>
    <w:locked/>
    <w:rsid w:val="00504442"/>
    <w:rPr>
      <w:rFonts w:ascii="Times New Roman" w:hAnsi="Times New Roman"/>
      <w:sz w:val="24"/>
      <w:szCs w:val="24"/>
      <w:lang w:eastAsia="en-US"/>
    </w:rPr>
  </w:style>
  <w:style w:type="character" w:customStyle="1" w:styleId="B2Char">
    <w:name w:val="B2 Char"/>
    <w:basedOn w:val="DefaultParagraphFont"/>
    <w:link w:val="B2"/>
    <w:qFormat/>
    <w:locked/>
    <w:rsid w:val="009D14E6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15/Docs/R1-2312592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RBI5PAMIO524-1616901215-9035</_dlc_DocId>
    <_dlc_DocIdUrl xmlns="71c5aaf6-e6ce-465b-b873-5148d2a4c105">
      <Url>https://nokia.sharepoint.com/sites/gxp/_layouts/15/DocIdRedir.aspx?ID=RBI5PAMIO524-1616901215-9035</Url>
      <Description>RBI5PAMIO524-1616901215-9035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BE8FB0-1BD2-4CB0-ADE2-60F7118C8B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CDB5A6-BE21-4E3A-9C33-5D42BA0FEDE9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7275bb01-7583-478d-bc14-e839a2dd5989"/>
    <ds:schemaRef ds:uri="http://schemas.microsoft.com/office/infopath/2007/PartnerControls"/>
    <ds:schemaRef ds:uri="3f2ce089-3858-4176-9a21-a30f9204848e"/>
    <ds:schemaRef ds:uri="71c5aaf6-e6ce-465b-b873-5148d2a4c10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D880F96-EC18-4D7E-B6D0-FA7969C868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977454-2F22-4AAB-8133-0BD836741A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82DAEE-7BB8-4115-883C-8C20C6A0C3D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A9CCACB-5D93-4109-81E9-DBB3F0A65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</TotalTime>
  <Pages>3</Pages>
  <Words>1222</Words>
  <Characters>6968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PDSCH/PUSCH channel bandwidth support for FeMTC</vt:lpstr>
      <vt:lpstr>PDSCH/PUSCH channel bandwidth support for FeMTC</vt:lpstr>
    </vt:vector>
  </TitlesOfParts>
  <Manager/>
  <Company>Apple</Company>
  <LinksUpToDate>false</LinksUpToDate>
  <CharactersWithSpaces>8174</CharactersWithSpaces>
  <SharedDoc>false</SharedDoc>
  <HyperlinkBase/>
  <HLinks>
    <vt:vector size="6" baseType="variant">
      <vt:variant>
        <vt:i4>7995470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https://www.3gpp.org/ftp/TSG_RAN/WG1_RL1/TSGR1_115/Docs/R1-2312592.zip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FeMTC</dc:subject>
  <dc:creator>Nokia;Nokia Shanghai Bell</dc:creator>
  <cp:keywords/>
  <dc:description/>
  <cp:lastModifiedBy>Klaus Hugl (Nokia)</cp:lastModifiedBy>
  <cp:revision>2</cp:revision>
  <cp:lastPrinted>2008-01-31T08:09:00Z</cp:lastPrinted>
  <dcterms:created xsi:type="dcterms:W3CDTF">2024-02-12T12:27:00Z</dcterms:created>
  <dcterms:modified xsi:type="dcterms:W3CDTF">2024-02-12T12:27:00Z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83508dcc-b5f4-48a2-9c32-4d4a0bc713b3</vt:lpwstr>
  </property>
  <property fmtid="{D5CDD505-2E9C-101B-9397-08002B2CF9AE}" pid="5" name="MediaServiceImageTags">
    <vt:lpwstr/>
  </property>
</Properties>
</file>